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724" w:rsidRDefault="00196724" w:rsidP="00196724">
      <w:pPr>
        <w:jc w:val="both"/>
        <w:rPr>
          <w:sz w:val="28"/>
        </w:rPr>
      </w:pPr>
    </w:p>
    <w:p w:rsidR="00196724" w:rsidRDefault="00196724" w:rsidP="00196724">
      <w:pPr>
        <w:jc w:val="both"/>
        <w:rPr>
          <w:sz w:val="28"/>
        </w:rPr>
      </w:pPr>
    </w:p>
    <w:p w:rsidR="00196724" w:rsidRDefault="00196724" w:rsidP="00196724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981597" w:rsidRDefault="0075434D" w:rsidP="003B72A2">
      <w:pPr>
        <w:ind w:left="-60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7A5B1A">
        <w:rPr>
          <w:sz w:val="28"/>
          <w:szCs w:val="28"/>
        </w:rPr>
        <w:t xml:space="preserve"> </w:t>
      </w:r>
    </w:p>
    <w:p w:rsidR="00981597" w:rsidRDefault="00981597" w:rsidP="00981597">
      <w:pPr>
        <w:ind w:left="-60"/>
      </w:pPr>
    </w:p>
    <w:p w:rsidR="00196724" w:rsidRDefault="00196724" w:rsidP="00196724"/>
    <w:p w:rsidR="003B72A2" w:rsidRDefault="00196724" w:rsidP="0019672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B72A2">
        <w:rPr>
          <w:sz w:val="28"/>
          <w:szCs w:val="28"/>
        </w:rPr>
        <w:t xml:space="preserve">                  Для размещения </w:t>
      </w:r>
      <w:r w:rsidR="00444AA3">
        <w:rPr>
          <w:sz w:val="28"/>
          <w:szCs w:val="28"/>
        </w:rPr>
        <w:t>на официальном сайте</w:t>
      </w:r>
      <w:r>
        <w:rPr>
          <w:sz w:val="28"/>
          <w:szCs w:val="28"/>
        </w:rPr>
        <w:t xml:space="preserve">  </w:t>
      </w:r>
    </w:p>
    <w:p w:rsidR="00196724" w:rsidRPr="003B72A2" w:rsidRDefault="00196724" w:rsidP="00196724">
      <w:pPr>
        <w:rPr>
          <w:sz w:val="28"/>
          <w:szCs w:val="28"/>
        </w:rPr>
      </w:pPr>
      <w:r>
        <w:t xml:space="preserve">                                                                </w:t>
      </w:r>
    </w:p>
    <w:p w:rsidR="00981597" w:rsidRDefault="00981597" w:rsidP="00196724">
      <w:pPr>
        <w:ind w:right="-31" w:firstLine="708"/>
        <w:jc w:val="both"/>
        <w:rPr>
          <w:sz w:val="28"/>
        </w:rPr>
      </w:pPr>
      <w:r>
        <w:rPr>
          <w:sz w:val="28"/>
        </w:rPr>
        <w:t xml:space="preserve">В соответствии с приказом Департамента имущественных отношений Краснодарского края от 27.04.2021 г. № 845 «О проведении государственной кадастровой оценке </w:t>
      </w:r>
      <w:r w:rsidR="000255F2">
        <w:rPr>
          <w:sz w:val="28"/>
        </w:rPr>
        <w:t>земельных участков на территории Краснодарского края в 2022 году» в текущем году на территории Краснодарского края проводится государственная кадастровая оценка в отношении всех учтенных в Едином государственном реестре недвижимости земельных участков.</w:t>
      </w:r>
    </w:p>
    <w:p w:rsidR="00196724" w:rsidRDefault="002B0640" w:rsidP="00196724">
      <w:pPr>
        <w:ind w:right="-31" w:firstLine="708"/>
        <w:jc w:val="both"/>
        <w:rPr>
          <w:sz w:val="28"/>
        </w:rPr>
      </w:pPr>
      <w:r>
        <w:rPr>
          <w:sz w:val="28"/>
        </w:rPr>
        <w:t>По итогам определения кадастровой стоимости ГБУ КК «</w:t>
      </w:r>
      <w:proofErr w:type="spellStart"/>
      <w:r>
        <w:rPr>
          <w:sz w:val="28"/>
        </w:rPr>
        <w:t>Крайтехинвентаризация</w:t>
      </w:r>
      <w:proofErr w:type="spellEnd"/>
      <w:r>
        <w:rPr>
          <w:sz w:val="28"/>
        </w:rPr>
        <w:t xml:space="preserve"> – Краевое БТИ» составлен проект отчета в форме электронного документа. </w:t>
      </w:r>
    </w:p>
    <w:p w:rsidR="002B0640" w:rsidRDefault="003D2429" w:rsidP="003D2429">
      <w:pPr>
        <w:ind w:right="-31"/>
        <w:jc w:val="both"/>
        <w:rPr>
          <w:sz w:val="28"/>
        </w:rPr>
      </w:pPr>
      <w:r>
        <w:rPr>
          <w:sz w:val="28"/>
        </w:rPr>
        <w:t xml:space="preserve">         С полной информацией можно ознакомиться на официальном сайте Краевого БТИ в информационно-телекоммуникационной сети «Интернет» по адресу: </w:t>
      </w:r>
      <w:hyperlink r:id="rId4" w:history="1">
        <w:r w:rsidRPr="00C616A5">
          <w:rPr>
            <w:rStyle w:val="a3"/>
            <w:sz w:val="28"/>
            <w:lang w:val="en-US"/>
          </w:rPr>
          <w:t>http</w:t>
        </w:r>
        <w:r w:rsidRPr="00C616A5">
          <w:rPr>
            <w:rStyle w:val="a3"/>
            <w:sz w:val="28"/>
          </w:rPr>
          <w:t>://</w:t>
        </w:r>
        <w:proofErr w:type="spellStart"/>
        <w:r w:rsidRPr="00C616A5">
          <w:rPr>
            <w:rStyle w:val="a3"/>
            <w:sz w:val="28"/>
            <w:lang w:val="en-US"/>
          </w:rPr>
          <w:t>ocenka</w:t>
        </w:r>
        <w:proofErr w:type="spellEnd"/>
        <w:r w:rsidRPr="00C616A5">
          <w:rPr>
            <w:rStyle w:val="a3"/>
            <w:sz w:val="28"/>
          </w:rPr>
          <w:t>.</w:t>
        </w:r>
        <w:proofErr w:type="spellStart"/>
        <w:r w:rsidRPr="00C616A5">
          <w:rPr>
            <w:rStyle w:val="a3"/>
            <w:sz w:val="28"/>
            <w:lang w:val="en-US"/>
          </w:rPr>
          <w:t>kubbti</w:t>
        </w:r>
        <w:proofErr w:type="spellEnd"/>
        <w:r w:rsidRPr="00C616A5">
          <w:rPr>
            <w:rStyle w:val="a3"/>
            <w:sz w:val="28"/>
          </w:rPr>
          <w:t>.</w:t>
        </w:r>
        <w:proofErr w:type="spellStart"/>
        <w:r w:rsidRPr="00C616A5">
          <w:rPr>
            <w:rStyle w:val="a3"/>
            <w:sz w:val="28"/>
            <w:lang w:val="en-US"/>
          </w:rPr>
          <w:t>ru</w:t>
        </w:r>
        <w:proofErr w:type="spellEnd"/>
        <w:r w:rsidRPr="00C616A5">
          <w:rPr>
            <w:rStyle w:val="a3"/>
            <w:sz w:val="28"/>
          </w:rPr>
          <w:t>/</w:t>
        </w:r>
        <w:proofErr w:type="spellStart"/>
        <w:r w:rsidRPr="00C616A5">
          <w:rPr>
            <w:rStyle w:val="a3"/>
            <w:sz w:val="28"/>
            <w:lang w:val="en-US"/>
          </w:rPr>
          <w:t>promezhutochnyye</w:t>
        </w:r>
        <w:proofErr w:type="spellEnd"/>
        <w:r w:rsidRPr="00C616A5">
          <w:rPr>
            <w:rStyle w:val="a3"/>
            <w:sz w:val="28"/>
          </w:rPr>
          <w:t>-</w:t>
        </w:r>
        <w:proofErr w:type="spellStart"/>
        <w:r w:rsidRPr="00C616A5">
          <w:rPr>
            <w:rStyle w:val="a3"/>
            <w:sz w:val="28"/>
            <w:lang w:val="en-US"/>
          </w:rPr>
          <w:t>otchety</w:t>
        </w:r>
        <w:proofErr w:type="spellEnd"/>
      </w:hyperlink>
      <w:r>
        <w:rPr>
          <w:sz w:val="28"/>
        </w:rPr>
        <w:t>.</w:t>
      </w:r>
    </w:p>
    <w:p w:rsidR="003D2429" w:rsidRDefault="003D2429" w:rsidP="003D2429">
      <w:pPr>
        <w:ind w:right="-31"/>
        <w:jc w:val="both"/>
        <w:rPr>
          <w:sz w:val="28"/>
        </w:rPr>
      </w:pPr>
      <w:proofErr w:type="gramStart"/>
      <w:r>
        <w:rPr>
          <w:sz w:val="28"/>
        </w:rPr>
        <w:t>Замечания к проекту отчета могут быть представлены в течение срока его размещения до 04 августа 2022 г. любыми лицами в Краевое БТИ лично</w:t>
      </w:r>
      <w:r w:rsidR="003B72A2">
        <w:rPr>
          <w:sz w:val="28"/>
        </w:rPr>
        <w:t xml:space="preserve"> по адресу: 352330,Краснодарский край, г. Усть-Лабинск, ул. Пролетарская, 72</w:t>
      </w:r>
      <w:r>
        <w:rPr>
          <w:sz w:val="28"/>
        </w:rPr>
        <w:t xml:space="preserve">, регистрируемым почтовым отправлением с уведомлением о вручении или на официальном сайте по адресу: </w:t>
      </w:r>
      <w:hyperlink r:id="rId5" w:history="1">
        <w:r w:rsidRPr="00C616A5">
          <w:rPr>
            <w:rStyle w:val="a3"/>
            <w:sz w:val="28"/>
            <w:lang w:val="en-US"/>
          </w:rPr>
          <w:t>http</w:t>
        </w:r>
        <w:r w:rsidRPr="00C616A5">
          <w:rPr>
            <w:rStyle w:val="a3"/>
            <w:sz w:val="28"/>
          </w:rPr>
          <w:t>://</w:t>
        </w:r>
        <w:proofErr w:type="spellStart"/>
        <w:r w:rsidRPr="00C616A5">
          <w:rPr>
            <w:rStyle w:val="a3"/>
            <w:sz w:val="28"/>
            <w:lang w:val="en-US"/>
          </w:rPr>
          <w:t>ocenka</w:t>
        </w:r>
        <w:proofErr w:type="spellEnd"/>
        <w:r w:rsidRPr="00C616A5">
          <w:rPr>
            <w:rStyle w:val="a3"/>
            <w:sz w:val="28"/>
          </w:rPr>
          <w:t>.</w:t>
        </w:r>
        <w:proofErr w:type="spellStart"/>
        <w:r w:rsidRPr="00C616A5">
          <w:rPr>
            <w:rStyle w:val="a3"/>
            <w:sz w:val="28"/>
            <w:lang w:val="en-US"/>
          </w:rPr>
          <w:t>kubbti</w:t>
        </w:r>
        <w:proofErr w:type="spellEnd"/>
        <w:r w:rsidRPr="00C616A5">
          <w:rPr>
            <w:rStyle w:val="a3"/>
            <w:sz w:val="28"/>
          </w:rPr>
          <w:t>.</w:t>
        </w:r>
        <w:proofErr w:type="spellStart"/>
        <w:r w:rsidRPr="00C616A5">
          <w:rPr>
            <w:rStyle w:val="a3"/>
            <w:sz w:val="28"/>
            <w:lang w:val="en-US"/>
          </w:rPr>
          <w:t>ru</w:t>
        </w:r>
        <w:proofErr w:type="spellEnd"/>
        <w:r w:rsidRPr="00C616A5">
          <w:rPr>
            <w:rStyle w:val="a3"/>
            <w:sz w:val="28"/>
          </w:rPr>
          <w:t>/</w:t>
        </w:r>
        <w:proofErr w:type="spellStart"/>
        <w:r w:rsidRPr="00C616A5">
          <w:rPr>
            <w:rStyle w:val="a3"/>
            <w:sz w:val="28"/>
            <w:lang w:val="en-US"/>
          </w:rPr>
          <w:t>zamechanie</w:t>
        </w:r>
        <w:proofErr w:type="spellEnd"/>
      </w:hyperlink>
      <w:r>
        <w:rPr>
          <w:sz w:val="28"/>
        </w:rPr>
        <w:t>.</w:t>
      </w:r>
      <w:proofErr w:type="gramEnd"/>
    </w:p>
    <w:p w:rsidR="002C4F16" w:rsidRPr="003D2429" w:rsidRDefault="003B72A2" w:rsidP="003D2429">
      <w:pPr>
        <w:ind w:right="-31"/>
        <w:jc w:val="both"/>
        <w:rPr>
          <w:sz w:val="28"/>
          <w:szCs w:val="28"/>
        </w:rPr>
      </w:pPr>
      <w:r>
        <w:rPr>
          <w:sz w:val="28"/>
        </w:rPr>
        <w:t xml:space="preserve">           Замечания, должны соответствовать</w:t>
      </w:r>
      <w:r w:rsidR="002C4F16">
        <w:rPr>
          <w:sz w:val="28"/>
        </w:rPr>
        <w:t xml:space="preserve"> требованиям, установленным статьей 14 Федерального закона от 03.07.2016 г. № 237- ФЗ «О государственной кадастровой оценке</w:t>
      </w:r>
      <w:r>
        <w:rPr>
          <w:sz w:val="28"/>
        </w:rPr>
        <w:t>».</w:t>
      </w:r>
    </w:p>
    <w:p w:rsidR="00BE4BA8" w:rsidRDefault="00BE4BA8"/>
    <w:sectPr w:rsidR="00BE4BA8" w:rsidSect="007C3477">
      <w:pgSz w:w="11906" w:h="16838"/>
      <w:pgMar w:top="1246" w:right="680" w:bottom="538" w:left="175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6724"/>
    <w:rsid w:val="000255F2"/>
    <w:rsid w:val="001215FB"/>
    <w:rsid w:val="00196724"/>
    <w:rsid w:val="002B0640"/>
    <w:rsid w:val="002C4F16"/>
    <w:rsid w:val="002E00C1"/>
    <w:rsid w:val="003B72A2"/>
    <w:rsid w:val="003D2429"/>
    <w:rsid w:val="00444AA3"/>
    <w:rsid w:val="00522DE3"/>
    <w:rsid w:val="0061533C"/>
    <w:rsid w:val="00626A41"/>
    <w:rsid w:val="006A7000"/>
    <w:rsid w:val="006E6E1F"/>
    <w:rsid w:val="00725CA4"/>
    <w:rsid w:val="0075434D"/>
    <w:rsid w:val="007A5B1A"/>
    <w:rsid w:val="007C3477"/>
    <w:rsid w:val="007D4CAC"/>
    <w:rsid w:val="007F3FD5"/>
    <w:rsid w:val="008A42EA"/>
    <w:rsid w:val="00981597"/>
    <w:rsid w:val="00A76C3C"/>
    <w:rsid w:val="00BE4BA8"/>
    <w:rsid w:val="00C45F98"/>
    <w:rsid w:val="00D21C99"/>
    <w:rsid w:val="00D90A28"/>
    <w:rsid w:val="00DC19FC"/>
    <w:rsid w:val="00E064C0"/>
    <w:rsid w:val="00F94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196724"/>
    <w:rPr>
      <w:rFonts w:ascii="Courier New" w:hAnsi="Courier New" w:cs="Courier New"/>
      <w:sz w:val="20"/>
      <w:szCs w:val="20"/>
    </w:rPr>
  </w:style>
  <w:style w:type="paragraph" w:customStyle="1" w:styleId="31">
    <w:name w:val="Основной текст 31"/>
    <w:basedOn w:val="a"/>
    <w:rsid w:val="00196724"/>
    <w:pPr>
      <w:jc w:val="center"/>
    </w:pPr>
  </w:style>
  <w:style w:type="paragraph" w:customStyle="1" w:styleId="10">
    <w:name w:val="Название объекта1"/>
    <w:basedOn w:val="a"/>
    <w:next w:val="a"/>
    <w:rsid w:val="00196724"/>
    <w:pPr>
      <w:spacing w:line="300" w:lineRule="exact"/>
      <w:jc w:val="center"/>
    </w:pPr>
    <w:rPr>
      <w:b/>
      <w:caps/>
      <w:sz w:val="28"/>
      <w:szCs w:val="28"/>
    </w:rPr>
  </w:style>
  <w:style w:type="character" w:styleId="a3">
    <w:name w:val="Hyperlink"/>
    <w:basedOn w:val="a0"/>
    <w:uiPriority w:val="99"/>
    <w:unhideWhenUsed/>
    <w:rsid w:val="003D242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cenka.kubbti.ru/zamechanie" TargetMode="External"/><Relationship Id="rId4" Type="http://schemas.openxmlformats.org/officeDocument/2006/relationships/hyperlink" Target="http://ocenka.kubbti.ru/promezhutochnyye-otche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2022-07-11T11:18:00Z</cp:lastPrinted>
  <dcterms:created xsi:type="dcterms:W3CDTF">2021-09-07T07:22:00Z</dcterms:created>
  <dcterms:modified xsi:type="dcterms:W3CDTF">2022-07-11T11:37:00Z</dcterms:modified>
</cp:coreProperties>
</file>