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A8A" w:rsidRDefault="00340A8A" w:rsidP="00340A8A">
      <w:pPr>
        <w:jc w:val="center"/>
        <w:rPr>
          <w:color w:val="000000"/>
        </w:rPr>
      </w:pPr>
      <w:r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5pt;height:48.5pt" o:ole="">
            <v:imagedata r:id="rId5" o:title=""/>
          </v:shape>
          <o:OLEObject Type="Embed" ProgID="PBrush" ShapeID="_x0000_i1025" DrawAspect="Content" ObjectID="_1704890236" r:id="rId6"/>
        </w:object>
      </w:r>
    </w:p>
    <w:p w:rsidR="00340A8A" w:rsidRPr="005B4EB8" w:rsidRDefault="00340A8A" w:rsidP="00340A8A">
      <w:pPr>
        <w:pStyle w:val="5"/>
      </w:pPr>
    </w:p>
    <w:p w:rsidR="00340A8A" w:rsidRPr="005B4EB8" w:rsidRDefault="00340A8A" w:rsidP="00340A8A">
      <w:pPr>
        <w:jc w:val="center"/>
        <w:rPr>
          <w:b/>
          <w:color w:val="000000"/>
          <w:sz w:val="28"/>
        </w:rPr>
      </w:pPr>
      <w:r w:rsidRPr="005B4EB8">
        <w:rPr>
          <w:b/>
          <w:color w:val="000000"/>
          <w:sz w:val="28"/>
        </w:rPr>
        <w:t xml:space="preserve">АДМИНИСТРАЦИЯ МУНИЦИПАЛЬНОГО ОБРАЗОВАНИЯ </w:t>
      </w:r>
    </w:p>
    <w:p w:rsidR="00340A8A" w:rsidRPr="005B4EB8" w:rsidRDefault="00340A8A" w:rsidP="00340A8A">
      <w:pPr>
        <w:jc w:val="center"/>
        <w:rPr>
          <w:b/>
          <w:color w:val="000000"/>
        </w:rPr>
      </w:pPr>
      <w:r w:rsidRPr="005B4EB8">
        <w:rPr>
          <w:b/>
          <w:color w:val="000000"/>
          <w:sz w:val="28"/>
        </w:rPr>
        <w:t xml:space="preserve">УСТЬ-ЛАБИНСКИЙ РАЙОН </w:t>
      </w:r>
    </w:p>
    <w:p w:rsidR="00340A8A" w:rsidRPr="005B4EB8" w:rsidRDefault="00340A8A" w:rsidP="00340A8A">
      <w:pPr>
        <w:pStyle w:val="a8"/>
        <w:rPr>
          <w:b/>
          <w:color w:val="000000"/>
          <w:sz w:val="36"/>
        </w:rPr>
      </w:pPr>
      <w:r w:rsidRPr="005B4EB8">
        <w:rPr>
          <w:b/>
          <w:color w:val="000000"/>
          <w:sz w:val="36"/>
        </w:rPr>
        <w:t>П О С Т А Н О В Л Е Н И Е</w:t>
      </w:r>
    </w:p>
    <w:p w:rsidR="00340A8A" w:rsidRPr="005B4EB8" w:rsidRDefault="00340A8A" w:rsidP="00340A8A">
      <w:pPr>
        <w:jc w:val="center"/>
        <w:rPr>
          <w:color w:val="000000"/>
        </w:rPr>
      </w:pPr>
    </w:p>
    <w:p w:rsidR="00340A8A" w:rsidRPr="005B4EB8" w:rsidRDefault="00340A8A" w:rsidP="00340A8A">
      <w:pPr>
        <w:pStyle w:val="5"/>
      </w:pPr>
    </w:p>
    <w:p w:rsidR="00340A8A" w:rsidRPr="005B4EB8" w:rsidRDefault="00340A8A" w:rsidP="00340A8A">
      <w:pPr>
        <w:rPr>
          <w:color w:val="000000"/>
        </w:rPr>
      </w:pPr>
      <w:r>
        <w:rPr>
          <w:color w:val="000000"/>
        </w:rPr>
        <w:t xml:space="preserve">от _______________________ </w:t>
      </w:r>
      <w:r>
        <w:rPr>
          <w:color w:val="000000"/>
        </w:rPr>
        <w:tab/>
      </w:r>
      <w:r w:rsidRPr="005B4EB8">
        <w:rPr>
          <w:color w:val="000000"/>
        </w:rPr>
        <w:tab/>
      </w:r>
      <w:r w:rsidRPr="005B4EB8">
        <w:rPr>
          <w:color w:val="000000"/>
        </w:rPr>
        <w:tab/>
      </w:r>
      <w:r w:rsidRPr="005B4EB8">
        <w:rPr>
          <w:color w:val="000000"/>
        </w:rPr>
        <w:tab/>
      </w:r>
      <w:r w:rsidRPr="005B4EB8">
        <w:rPr>
          <w:color w:val="000000"/>
        </w:rPr>
        <w:tab/>
        <w:t xml:space="preserve">      № _______________</w:t>
      </w:r>
    </w:p>
    <w:p w:rsidR="00340A8A" w:rsidRPr="005B4EB8" w:rsidRDefault="00340A8A" w:rsidP="00340A8A">
      <w:pPr>
        <w:jc w:val="both"/>
        <w:rPr>
          <w:color w:val="000000"/>
          <w:sz w:val="26"/>
        </w:rPr>
      </w:pPr>
    </w:p>
    <w:p w:rsidR="00340A8A" w:rsidRPr="005B4EB8" w:rsidRDefault="00340A8A" w:rsidP="00340A8A">
      <w:pPr>
        <w:jc w:val="center"/>
        <w:rPr>
          <w:color w:val="000000"/>
        </w:rPr>
      </w:pPr>
      <w:r w:rsidRPr="005B4EB8">
        <w:rPr>
          <w:color w:val="000000"/>
        </w:rPr>
        <w:t>город Усть-Лабинск</w:t>
      </w:r>
    </w:p>
    <w:p w:rsidR="00340A8A" w:rsidRDefault="00340A8A" w:rsidP="00340A8A">
      <w:pPr>
        <w:rPr>
          <w:color w:val="000000"/>
          <w:sz w:val="26"/>
        </w:rPr>
      </w:pPr>
    </w:p>
    <w:p w:rsidR="00340A8A" w:rsidRPr="005B4EB8" w:rsidRDefault="00340A8A" w:rsidP="00340A8A">
      <w:pPr>
        <w:rPr>
          <w:color w:val="000000"/>
          <w:sz w:val="26"/>
        </w:rPr>
      </w:pPr>
    </w:p>
    <w:p w:rsidR="00340A8A" w:rsidRDefault="00340A8A" w:rsidP="00340A8A">
      <w:pPr>
        <w:pStyle w:val="ConsNormal"/>
        <w:framePr w:w="8505" w:h="1009" w:wrap="around" w:vAnchor="page" w:hAnchor="page" w:x="2151" w:y="4771" w:anchorLock="1"/>
        <w:ind w:righ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4EB8">
        <w:rPr>
          <w:rFonts w:ascii="Times New Roman" w:hAnsi="Times New Roman" w:cs="Times New Roman"/>
          <w:b/>
          <w:color w:val="000000"/>
          <w:sz w:val="28"/>
        </w:rPr>
        <w:t>Об утверждении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5B4EB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программы муниципального образования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5B4E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Усть-Лабинский район </w:t>
      </w:r>
    </w:p>
    <w:p w:rsidR="00340A8A" w:rsidRPr="005B4EB8" w:rsidRDefault="00340A8A" w:rsidP="00340A8A">
      <w:pPr>
        <w:pStyle w:val="ConsNormal"/>
        <w:framePr w:w="8505" w:h="1009" w:wrap="around" w:vAnchor="page" w:hAnchor="page" w:x="2151" w:y="4771" w:anchorLock="1"/>
        <w:ind w:right="0"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B4E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«Развитие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информационного общества»</w:t>
      </w:r>
    </w:p>
    <w:p w:rsidR="00340A8A" w:rsidRPr="005B4EB8" w:rsidRDefault="00340A8A" w:rsidP="00340A8A">
      <w:pPr>
        <w:framePr w:w="8505" w:h="1009" w:wrap="around" w:vAnchor="page" w:hAnchor="page" w:x="2151" w:y="4771" w:anchorLock="1"/>
        <w:jc w:val="center"/>
        <w:rPr>
          <w:b/>
          <w:bCs/>
          <w:color w:val="000000"/>
          <w:sz w:val="28"/>
          <w:szCs w:val="28"/>
        </w:rPr>
      </w:pPr>
    </w:p>
    <w:p w:rsidR="00340A8A" w:rsidRPr="001C4C0F" w:rsidRDefault="00340A8A" w:rsidP="00340A8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1C4C0F">
        <w:rPr>
          <w:color w:val="000000"/>
          <w:sz w:val="28"/>
          <w:szCs w:val="28"/>
        </w:rPr>
        <w:t xml:space="preserve">Бюджетным кодексом Российской Федерации от                     31 июля 1998 года № 145-ФЗ, Федеральным законом от 6 октября 2003 года              № 131-ФЗ «Об общих принципах организации местного самоуправления в Российской Федерации», Уставом муниципального образования Усть-Лабинский район, постановлением администрации муниципального образования Усть-Лабинский район от 8 июня 2015 года № 608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Усть-Лабинский район, </w:t>
      </w:r>
      <w:proofErr w:type="spellStart"/>
      <w:r w:rsidRPr="001C4C0F">
        <w:rPr>
          <w:color w:val="000000"/>
          <w:sz w:val="28"/>
          <w:szCs w:val="28"/>
        </w:rPr>
        <w:t>п</w:t>
      </w:r>
      <w:proofErr w:type="spellEnd"/>
      <w:r w:rsidRPr="001C4C0F">
        <w:rPr>
          <w:color w:val="000000"/>
          <w:sz w:val="28"/>
          <w:szCs w:val="28"/>
        </w:rPr>
        <w:t xml:space="preserve"> о с т а </w:t>
      </w:r>
      <w:proofErr w:type="spellStart"/>
      <w:r w:rsidRPr="001C4C0F">
        <w:rPr>
          <w:color w:val="000000"/>
          <w:sz w:val="28"/>
          <w:szCs w:val="28"/>
        </w:rPr>
        <w:t>н</w:t>
      </w:r>
      <w:proofErr w:type="spellEnd"/>
      <w:r w:rsidRPr="001C4C0F">
        <w:rPr>
          <w:color w:val="000000"/>
          <w:sz w:val="28"/>
          <w:szCs w:val="28"/>
        </w:rPr>
        <w:t xml:space="preserve"> о в л я ю:</w:t>
      </w:r>
    </w:p>
    <w:p w:rsidR="00340A8A" w:rsidRPr="00340A8A" w:rsidRDefault="00340A8A" w:rsidP="00340A8A">
      <w:pPr>
        <w:pStyle w:val="4"/>
        <w:ind w:firstLine="708"/>
        <w:rPr>
          <w:rFonts w:ascii="Times New Roman" w:hAnsi="Times New Roman" w:cs="Times New Roman"/>
          <w:b w:val="0"/>
          <w:i w:val="0"/>
          <w:color w:val="auto"/>
          <w:sz w:val="28"/>
        </w:rPr>
      </w:pPr>
      <w:r w:rsidRPr="00340A8A">
        <w:rPr>
          <w:rFonts w:ascii="Times New Roman" w:hAnsi="Times New Roman" w:cs="Times New Roman"/>
          <w:b w:val="0"/>
          <w:i w:val="0"/>
          <w:color w:val="auto"/>
          <w:sz w:val="28"/>
        </w:rPr>
        <w:t xml:space="preserve">1. Утвердить муниципальную программу муниципального образования Усть-Лабинский район «Развитие </w:t>
      </w:r>
      <w:r>
        <w:rPr>
          <w:rFonts w:ascii="Times New Roman" w:hAnsi="Times New Roman" w:cs="Times New Roman"/>
          <w:b w:val="0"/>
          <w:i w:val="0"/>
          <w:color w:val="auto"/>
          <w:sz w:val="28"/>
        </w:rPr>
        <w:t>информационного общества</w:t>
      </w:r>
      <w:r w:rsidRPr="00340A8A">
        <w:rPr>
          <w:rFonts w:ascii="Times New Roman" w:hAnsi="Times New Roman" w:cs="Times New Roman"/>
          <w:b w:val="0"/>
          <w:i w:val="0"/>
          <w:color w:val="auto"/>
          <w:sz w:val="28"/>
        </w:rPr>
        <w:t xml:space="preserve">», </w:t>
      </w:r>
      <w:r>
        <w:rPr>
          <w:rFonts w:ascii="Times New Roman" w:hAnsi="Times New Roman" w:cs="Times New Roman"/>
          <w:b w:val="0"/>
          <w:i w:val="0"/>
          <w:color w:val="auto"/>
          <w:sz w:val="28"/>
        </w:rPr>
        <w:t>с</w:t>
      </w:r>
      <w:r w:rsidRPr="00340A8A">
        <w:rPr>
          <w:rFonts w:ascii="Times New Roman" w:hAnsi="Times New Roman" w:cs="Times New Roman"/>
          <w:b w:val="0"/>
          <w:i w:val="0"/>
          <w:color w:val="auto"/>
          <w:sz w:val="28"/>
        </w:rPr>
        <w:t xml:space="preserve">огласно </w:t>
      </w:r>
      <w:r>
        <w:rPr>
          <w:rFonts w:ascii="Times New Roman" w:hAnsi="Times New Roman" w:cs="Times New Roman"/>
          <w:b w:val="0"/>
          <w:i w:val="0"/>
          <w:color w:val="auto"/>
          <w:sz w:val="28"/>
        </w:rPr>
        <w:t>п</w:t>
      </w:r>
      <w:r w:rsidRPr="00340A8A">
        <w:rPr>
          <w:rFonts w:ascii="Times New Roman" w:hAnsi="Times New Roman" w:cs="Times New Roman"/>
          <w:b w:val="0"/>
          <w:i w:val="0"/>
          <w:color w:val="auto"/>
          <w:sz w:val="28"/>
        </w:rPr>
        <w:t>риложению к настоящему приложению.</w:t>
      </w:r>
    </w:p>
    <w:p w:rsidR="00340A8A" w:rsidRDefault="00340A8A" w:rsidP="00340A8A">
      <w:pPr>
        <w:jc w:val="both"/>
        <w:rPr>
          <w:sz w:val="28"/>
          <w:szCs w:val="28"/>
        </w:rPr>
      </w:pPr>
      <w:r>
        <w:tab/>
      </w:r>
      <w:r w:rsidRPr="005422D3">
        <w:rPr>
          <w:sz w:val="28"/>
          <w:szCs w:val="28"/>
        </w:rPr>
        <w:t xml:space="preserve">2. </w:t>
      </w:r>
      <w:r>
        <w:rPr>
          <w:sz w:val="28"/>
          <w:szCs w:val="28"/>
        </w:rPr>
        <w:t>Осуществлять финансирование расходов на реализацию указанной программы в 2020-2025 годах в пределах средств, предусмотренных в бюджете муниципального образования Усть-Лабинский район на эти цели.</w:t>
      </w:r>
    </w:p>
    <w:p w:rsidR="00340A8A" w:rsidRDefault="00340A8A" w:rsidP="00340A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Признать утратившим силу постановление администрации муниципального образования Усть-Лабинский район от 31</w:t>
      </w:r>
      <w:r w:rsidRPr="005422D3">
        <w:rPr>
          <w:sz w:val="28"/>
          <w:szCs w:val="28"/>
        </w:rPr>
        <w:t xml:space="preserve"> октября 2016 года № 11</w:t>
      </w:r>
      <w:r>
        <w:rPr>
          <w:sz w:val="28"/>
          <w:szCs w:val="28"/>
        </w:rPr>
        <w:t>41</w:t>
      </w:r>
      <w:r w:rsidRPr="005422D3">
        <w:rPr>
          <w:sz w:val="28"/>
          <w:szCs w:val="28"/>
        </w:rPr>
        <w:t xml:space="preserve"> «Об утверждении муниципальной программы муниципального образования Усть-Лабинский район «Развитие </w:t>
      </w:r>
      <w:r>
        <w:rPr>
          <w:sz w:val="28"/>
          <w:szCs w:val="28"/>
        </w:rPr>
        <w:t>информационного общества на 2017 - 20</w:t>
      </w:r>
      <w:r w:rsidRPr="005422D3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5422D3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 учетом внесенных изменений.</w:t>
      </w:r>
    </w:p>
    <w:p w:rsidR="00340A8A" w:rsidRPr="005422D3" w:rsidRDefault="00340A8A" w:rsidP="00340A8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Контроль за выполнением постановления возложить на начальника отдела по организационным вопросам и взаимодействию с органами местного самоуправления К. А. Алексеева.</w:t>
      </w:r>
    </w:p>
    <w:p w:rsidR="00340A8A" w:rsidRDefault="00340A8A" w:rsidP="00340A8A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Pr="001C4C0F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Настоящее п</w:t>
      </w:r>
      <w:r w:rsidRPr="001C4C0F">
        <w:rPr>
          <w:color w:val="000000"/>
          <w:sz w:val="28"/>
          <w:szCs w:val="28"/>
        </w:rPr>
        <w:t xml:space="preserve">остановление </w:t>
      </w:r>
      <w:r>
        <w:rPr>
          <w:color w:val="000000"/>
          <w:sz w:val="28"/>
          <w:szCs w:val="28"/>
        </w:rPr>
        <w:t xml:space="preserve">вступает в силу со дня вступления в силу решения Совета муниципального образования Усть-Лабинский район «О бюджете муниципального образования Усть-Лабинский район на 2020 год и плановый период 2021-2025 годов», предусматривающего финансирование </w:t>
      </w:r>
      <w:r>
        <w:rPr>
          <w:color w:val="000000"/>
          <w:sz w:val="28"/>
          <w:szCs w:val="28"/>
        </w:rPr>
        <w:lastRenderedPageBreak/>
        <w:t xml:space="preserve">муниципальной программы муниципального образования Усть-Лабинский район «Развитие информационного общества». </w:t>
      </w:r>
    </w:p>
    <w:p w:rsidR="00340A8A" w:rsidRDefault="00340A8A" w:rsidP="00340A8A">
      <w:pPr>
        <w:tabs>
          <w:tab w:val="left" w:pos="720"/>
        </w:tabs>
        <w:jc w:val="both"/>
        <w:rPr>
          <w:color w:val="000000"/>
          <w:sz w:val="28"/>
        </w:rPr>
      </w:pPr>
    </w:p>
    <w:p w:rsidR="00340A8A" w:rsidRPr="005B4EB8" w:rsidRDefault="00340A8A" w:rsidP="00340A8A">
      <w:pPr>
        <w:tabs>
          <w:tab w:val="left" w:pos="720"/>
        </w:tabs>
        <w:jc w:val="both"/>
        <w:rPr>
          <w:color w:val="000000"/>
          <w:sz w:val="28"/>
        </w:rPr>
      </w:pPr>
    </w:p>
    <w:tbl>
      <w:tblPr>
        <w:tblW w:w="0" w:type="auto"/>
        <w:tblLook w:val="0000"/>
      </w:tblPr>
      <w:tblGrid>
        <w:gridCol w:w="4745"/>
        <w:gridCol w:w="4826"/>
      </w:tblGrid>
      <w:tr w:rsidR="00340A8A" w:rsidRPr="005B4EB8" w:rsidTr="00283704">
        <w:trPr>
          <w:trHeight w:val="504"/>
        </w:trPr>
        <w:tc>
          <w:tcPr>
            <w:tcW w:w="4848" w:type="dxa"/>
          </w:tcPr>
          <w:p w:rsidR="00340A8A" w:rsidRDefault="00340A8A" w:rsidP="002837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:rsidR="00340A8A" w:rsidRDefault="00340A8A" w:rsidP="002837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муниципального образования </w:t>
            </w:r>
          </w:p>
          <w:p w:rsidR="00340A8A" w:rsidRDefault="00340A8A" w:rsidP="0028370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Усть-Лабинский район                                                         </w:t>
            </w:r>
          </w:p>
          <w:p w:rsidR="00340A8A" w:rsidRDefault="00340A8A" w:rsidP="00283704">
            <w:pPr>
              <w:rPr>
                <w:sz w:val="28"/>
              </w:rPr>
            </w:pPr>
          </w:p>
        </w:tc>
        <w:tc>
          <w:tcPr>
            <w:tcW w:w="4988" w:type="dxa"/>
          </w:tcPr>
          <w:p w:rsidR="00340A8A" w:rsidRDefault="00340A8A" w:rsidP="00283704">
            <w:pPr>
              <w:jc w:val="right"/>
              <w:rPr>
                <w:sz w:val="28"/>
                <w:szCs w:val="28"/>
              </w:rPr>
            </w:pPr>
          </w:p>
          <w:p w:rsidR="00340A8A" w:rsidRDefault="00340A8A" w:rsidP="00283704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  <w:p w:rsidR="00340A8A" w:rsidRDefault="00340A8A" w:rsidP="00283704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А.А. </w:t>
            </w:r>
            <w:proofErr w:type="spellStart"/>
            <w:r>
              <w:rPr>
                <w:sz w:val="28"/>
              </w:rPr>
              <w:t>Гедзь</w:t>
            </w:r>
            <w:proofErr w:type="spellEnd"/>
          </w:p>
        </w:tc>
      </w:tr>
      <w:tr w:rsidR="00340A8A" w:rsidRPr="005B4EB8" w:rsidTr="00283704">
        <w:trPr>
          <w:trHeight w:val="172"/>
        </w:trPr>
        <w:tc>
          <w:tcPr>
            <w:tcW w:w="4848" w:type="dxa"/>
          </w:tcPr>
          <w:p w:rsidR="00340A8A" w:rsidRDefault="00340A8A" w:rsidP="00283704">
            <w:pPr>
              <w:rPr>
                <w:color w:val="000000"/>
                <w:sz w:val="28"/>
              </w:rPr>
            </w:pPr>
          </w:p>
        </w:tc>
        <w:tc>
          <w:tcPr>
            <w:tcW w:w="4988" w:type="dxa"/>
          </w:tcPr>
          <w:p w:rsidR="00340A8A" w:rsidRPr="005B4EB8" w:rsidRDefault="00340A8A" w:rsidP="00283704">
            <w:pPr>
              <w:ind w:right="-108"/>
              <w:jc w:val="right"/>
              <w:rPr>
                <w:color w:val="000000"/>
                <w:sz w:val="28"/>
              </w:rPr>
            </w:pPr>
          </w:p>
        </w:tc>
      </w:tr>
    </w:tbl>
    <w:p w:rsidR="00340A8A" w:rsidRPr="005B4EB8" w:rsidRDefault="00340A8A" w:rsidP="00340A8A">
      <w:pPr>
        <w:ind w:right="-15"/>
        <w:jc w:val="center"/>
        <w:rPr>
          <w:color w:val="000000"/>
          <w:sz w:val="28"/>
          <w:szCs w:val="28"/>
        </w:rPr>
      </w:pPr>
    </w:p>
    <w:p w:rsidR="00340A8A" w:rsidRPr="005B4EB8" w:rsidRDefault="00340A8A" w:rsidP="00340A8A">
      <w:pPr>
        <w:ind w:right="-15"/>
        <w:jc w:val="center"/>
        <w:rPr>
          <w:color w:val="000000"/>
          <w:sz w:val="28"/>
          <w:szCs w:val="28"/>
        </w:rPr>
      </w:pPr>
    </w:p>
    <w:p w:rsidR="00340A8A" w:rsidRPr="005B4EB8" w:rsidRDefault="00340A8A" w:rsidP="00340A8A">
      <w:pPr>
        <w:ind w:right="-15"/>
        <w:jc w:val="center"/>
        <w:rPr>
          <w:color w:val="000000"/>
          <w:sz w:val="28"/>
          <w:szCs w:val="28"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340A8A"/>
    <w:p w:rsidR="00340A8A" w:rsidRDefault="00340A8A" w:rsidP="00340A8A"/>
    <w:p w:rsidR="00340A8A" w:rsidRDefault="00340A8A" w:rsidP="00340A8A"/>
    <w:p w:rsidR="00340A8A" w:rsidRDefault="00340A8A" w:rsidP="00340A8A"/>
    <w:p w:rsidR="00340A8A" w:rsidRDefault="00340A8A" w:rsidP="00340A8A"/>
    <w:p w:rsidR="00340A8A" w:rsidRDefault="00340A8A" w:rsidP="00340A8A"/>
    <w:p w:rsidR="00340A8A" w:rsidRDefault="00340A8A" w:rsidP="00340A8A"/>
    <w:p w:rsidR="00340A8A" w:rsidRDefault="00340A8A" w:rsidP="00340A8A"/>
    <w:p w:rsidR="00340A8A" w:rsidRPr="00340A8A" w:rsidRDefault="00340A8A" w:rsidP="00340A8A"/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340A8A" w:rsidRDefault="00340A8A" w:rsidP="00647C55">
      <w:pPr>
        <w:pStyle w:val="1"/>
        <w:keepNext w:val="0"/>
        <w:widowControl w:val="0"/>
        <w:ind w:left="4248" w:firstLine="708"/>
        <w:rPr>
          <w:bCs/>
        </w:rPr>
      </w:pPr>
    </w:p>
    <w:p w:rsidR="00647C55" w:rsidRPr="005B4EB8" w:rsidRDefault="00647C55" w:rsidP="00647C55">
      <w:pPr>
        <w:pStyle w:val="1"/>
        <w:keepNext w:val="0"/>
        <w:widowControl w:val="0"/>
        <w:ind w:left="4248" w:firstLine="708"/>
        <w:rPr>
          <w:bCs/>
        </w:rPr>
      </w:pPr>
      <w:r w:rsidRPr="005B4EB8">
        <w:rPr>
          <w:bCs/>
        </w:rPr>
        <w:t>ПРИЛОЖЕНИЕ</w:t>
      </w:r>
    </w:p>
    <w:p w:rsidR="00647C55" w:rsidRPr="00144BAA" w:rsidRDefault="00647C55" w:rsidP="00647C55">
      <w:pPr>
        <w:pStyle w:val="ConsNormal"/>
        <w:ind w:left="4956" w:right="0" w:firstLine="0"/>
        <w:rPr>
          <w:rFonts w:ascii="Times New Roman" w:hAnsi="Times New Roman"/>
          <w:sz w:val="28"/>
          <w:szCs w:val="28"/>
        </w:rPr>
      </w:pPr>
      <w:r w:rsidRPr="00144BAA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647C55" w:rsidRPr="00144BAA" w:rsidRDefault="00647C55" w:rsidP="00647C55">
      <w:pPr>
        <w:pStyle w:val="ConsNormal"/>
        <w:ind w:left="4956" w:right="0" w:firstLine="0"/>
        <w:rPr>
          <w:rFonts w:ascii="Times New Roman" w:hAnsi="Times New Roman"/>
          <w:sz w:val="28"/>
          <w:szCs w:val="28"/>
        </w:rPr>
      </w:pPr>
      <w:r w:rsidRPr="00144BA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47C55" w:rsidRPr="00144BAA" w:rsidRDefault="00647C55" w:rsidP="00647C55">
      <w:pPr>
        <w:pStyle w:val="ConsNormal"/>
        <w:ind w:left="4956" w:right="0" w:firstLine="0"/>
        <w:rPr>
          <w:rFonts w:ascii="Times New Roman" w:hAnsi="Times New Roman"/>
          <w:sz w:val="28"/>
          <w:szCs w:val="28"/>
        </w:rPr>
      </w:pPr>
      <w:r w:rsidRPr="00144BAA">
        <w:rPr>
          <w:rFonts w:ascii="Times New Roman" w:hAnsi="Times New Roman"/>
          <w:sz w:val="28"/>
          <w:szCs w:val="28"/>
        </w:rPr>
        <w:t>Усть-Лабинский район</w:t>
      </w:r>
    </w:p>
    <w:p w:rsidR="00647C55" w:rsidRPr="00144BAA" w:rsidRDefault="00647C55" w:rsidP="00647C55">
      <w:pPr>
        <w:pStyle w:val="ConsNormal"/>
        <w:ind w:left="4956" w:right="0" w:firstLine="0"/>
        <w:rPr>
          <w:rFonts w:ascii="Times New Roman" w:hAnsi="Times New Roman"/>
          <w:sz w:val="28"/>
          <w:szCs w:val="28"/>
        </w:rPr>
      </w:pPr>
      <w:r w:rsidRPr="00144BAA">
        <w:rPr>
          <w:rFonts w:ascii="Times New Roman" w:hAnsi="Times New Roman"/>
          <w:sz w:val="28"/>
          <w:szCs w:val="28"/>
        </w:rPr>
        <w:t>от _______</w:t>
      </w:r>
      <w:r>
        <w:rPr>
          <w:rFonts w:ascii="Times New Roman" w:hAnsi="Times New Roman"/>
          <w:sz w:val="28"/>
          <w:szCs w:val="28"/>
        </w:rPr>
        <w:t>____</w:t>
      </w:r>
      <w:r w:rsidRPr="00144BAA">
        <w:rPr>
          <w:rFonts w:ascii="Times New Roman" w:hAnsi="Times New Roman"/>
          <w:sz w:val="28"/>
          <w:szCs w:val="28"/>
        </w:rPr>
        <w:t>____ № ______</w:t>
      </w:r>
    </w:p>
    <w:p w:rsidR="00647C55" w:rsidRDefault="00647C55" w:rsidP="00647C55">
      <w:pPr>
        <w:pStyle w:val="ConsNormal"/>
        <w:ind w:left="9204" w:right="0" w:firstLine="708"/>
        <w:jc w:val="right"/>
        <w:rPr>
          <w:rFonts w:ascii="Times New Roman" w:hAnsi="Times New Roman"/>
          <w:caps/>
          <w:sz w:val="24"/>
          <w:szCs w:val="24"/>
        </w:rPr>
      </w:pPr>
    </w:p>
    <w:p w:rsidR="00647C55" w:rsidRPr="00647C55" w:rsidRDefault="00647C55" w:rsidP="00647C55">
      <w:pPr>
        <w:jc w:val="center"/>
        <w:rPr>
          <w:sz w:val="28"/>
          <w:szCs w:val="28"/>
        </w:rPr>
      </w:pPr>
      <w:r w:rsidRPr="00647C55">
        <w:rPr>
          <w:sz w:val="28"/>
          <w:szCs w:val="28"/>
        </w:rPr>
        <w:t>ПРОЕКТ</w:t>
      </w:r>
    </w:p>
    <w:p w:rsidR="00647C55" w:rsidRPr="00647C55" w:rsidRDefault="00647C55" w:rsidP="00647C55">
      <w:pPr>
        <w:ind w:firstLine="851"/>
        <w:jc w:val="center"/>
        <w:rPr>
          <w:sz w:val="28"/>
          <w:szCs w:val="28"/>
        </w:rPr>
      </w:pPr>
      <w:r w:rsidRPr="00647C55">
        <w:rPr>
          <w:sz w:val="28"/>
          <w:szCs w:val="28"/>
        </w:rPr>
        <w:t>МУНИЦИПАЛЬНОЙ ПРОГРАММЫ МУНИЦИПАЛЬНОГО ОБРАЗОВАНИЯ УСТЬ-ЛАБИНСКИЙ РАЙОН</w:t>
      </w:r>
    </w:p>
    <w:p w:rsidR="00647C55" w:rsidRPr="00647C55" w:rsidRDefault="00647C55" w:rsidP="00647C55">
      <w:pPr>
        <w:ind w:firstLine="851"/>
        <w:jc w:val="center"/>
        <w:rPr>
          <w:sz w:val="28"/>
          <w:szCs w:val="28"/>
        </w:rPr>
      </w:pPr>
      <w:r w:rsidRPr="00647C55">
        <w:rPr>
          <w:sz w:val="28"/>
          <w:szCs w:val="28"/>
        </w:rPr>
        <w:t>«Развитие информационного общества»</w:t>
      </w:r>
    </w:p>
    <w:p w:rsidR="00647C55" w:rsidRPr="00647C55" w:rsidRDefault="00647C55" w:rsidP="00647C55">
      <w:pPr>
        <w:ind w:firstLine="851"/>
        <w:jc w:val="center"/>
        <w:rPr>
          <w:sz w:val="28"/>
          <w:szCs w:val="28"/>
        </w:rPr>
      </w:pPr>
    </w:p>
    <w:p w:rsidR="00647C55" w:rsidRPr="00647C55" w:rsidRDefault="00647C55" w:rsidP="00647C55">
      <w:pPr>
        <w:ind w:firstLine="851"/>
        <w:jc w:val="center"/>
        <w:rPr>
          <w:sz w:val="28"/>
          <w:szCs w:val="28"/>
        </w:rPr>
      </w:pPr>
      <w:r w:rsidRPr="00647C55">
        <w:rPr>
          <w:sz w:val="28"/>
          <w:szCs w:val="28"/>
        </w:rPr>
        <w:t>ПАСПОРТ</w:t>
      </w:r>
    </w:p>
    <w:p w:rsidR="00647C55" w:rsidRPr="00647C55" w:rsidRDefault="00647C55" w:rsidP="00647C55">
      <w:pPr>
        <w:ind w:firstLine="851"/>
        <w:jc w:val="center"/>
        <w:rPr>
          <w:sz w:val="28"/>
          <w:szCs w:val="28"/>
        </w:rPr>
      </w:pPr>
      <w:r w:rsidRPr="00647C55">
        <w:rPr>
          <w:sz w:val="28"/>
          <w:szCs w:val="28"/>
        </w:rPr>
        <w:t>муниципальной программы</w:t>
      </w:r>
    </w:p>
    <w:p w:rsidR="00647C55" w:rsidRPr="00647C55" w:rsidRDefault="00647C55" w:rsidP="00647C55">
      <w:pPr>
        <w:ind w:firstLine="851"/>
        <w:jc w:val="center"/>
        <w:rPr>
          <w:sz w:val="28"/>
          <w:szCs w:val="28"/>
        </w:rPr>
      </w:pPr>
      <w:r w:rsidRPr="00647C55">
        <w:rPr>
          <w:sz w:val="28"/>
          <w:szCs w:val="28"/>
        </w:rPr>
        <w:t>муниципального образования Усть-Лабинский район</w:t>
      </w:r>
    </w:p>
    <w:p w:rsidR="00647C55" w:rsidRPr="00647C55" w:rsidRDefault="00647C55" w:rsidP="00647C55">
      <w:pPr>
        <w:ind w:firstLine="851"/>
        <w:jc w:val="center"/>
        <w:rPr>
          <w:sz w:val="28"/>
          <w:szCs w:val="28"/>
        </w:rPr>
      </w:pPr>
      <w:r w:rsidRPr="00647C55">
        <w:rPr>
          <w:sz w:val="28"/>
          <w:szCs w:val="28"/>
        </w:rPr>
        <w:t>«Развитие информационного общества»</w:t>
      </w:r>
    </w:p>
    <w:p w:rsidR="00647C55" w:rsidRDefault="00647C55" w:rsidP="00647C55">
      <w:pPr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3936"/>
        <w:gridCol w:w="5918"/>
      </w:tblGrid>
      <w:tr w:rsidR="00647C55" w:rsidTr="00005B8E">
        <w:trPr>
          <w:trHeight w:val="785"/>
        </w:trPr>
        <w:tc>
          <w:tcPr>
            <w:tcW w:w="3936" w:type="dxa"/>
          </w:tcPr>
          <w:p w:rsidR="00647C55" w:rsidRDefault="00647C55" w:rsidP="00005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Координатор муниципальной программы </w:t>
            </w:r>
          </w:p>
        </w:tc>
        <w:tc>
          <w:tcPr>
            <w:tcW w:w="5918" w:type="dxa"/>
          </w:tcPr>
          <w:p w:rsidR="00647C55" w:rsidRDefault="00647C55" w:rsidP="00005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по организационным вопросам и взаимодействию с органами местного самоуправления администрации муниципального образования Усть-Лабинский район</w:t>
            </w:r>
          </w:p>
          <w:p w:rsidR="00647C55" w:rsidRDefault="00647C55" w:rsidP="00005B8E">
            <w:pPr>
              <w:jc w:val="both"/>
              <w:rPr>
                <w:sz w:val="28"/>
                <w:szCs w:val="28"/>
              </w:rPr>
            </w:pPr>
          </w:p>
        </w:tc>
      </w:tr>
      <w:tr w:rsidR="00647C55" w:rsidTr="00005B8E">
        <w:tc>
          <w:tcPr>
            <w:tcW w:w="3936" w:type="dxa"/>
          </w:tcPr>
          <w:p w:rsidR="00647C55" w:rsidRDefault="00647C55" w:rsidP="00005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Координатор подпрограмм муниципальной программы</w:t>
            </w:r>
          </w:p>
        </w:tc>
        <w:tc>
          <w:tcPr>
            <w:tcW w:w="5918" w:type="dxa"/>
          </w:tcPr>
          <w:p w:rsidR="00647C55" w:rsidRDefault="00647C55" w:rsidP="00005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</w:t>
            </w:r>
          </w:p>
          <w:p w:rsidR="00647C55" w:rsidRDefault="00647C55" w:rsidP="00005B8E">
            <w:pPr>
              <w:jc w:val="both"/>
              <w:rPr>
                <w:sz w:val="28"/>
                <w:szCs w:val="28"/>
              </w:rPr>
            </w:pPr>
          </w:p>
          <w:p w:rsidR="00647C55" w:rsidRDefault="00647C55" w:rsidP="00005B8E">
            <w:pPr>
              <w:jc w:val="both"/>
              <w:rPr>
                <w:sz w:val="28"/>
                <w:szCs w:val="28"/>
              </w:rPr>
            </w:pPr>
          </w:p>
        </w:tc>
      </w:tr>
      <w:tr w:rsidR="00647C55" w:rsidTr="00005B8E">
        <w:tc>
          <w:tcPr>
            <w:tcW w:w="3936" w:type="dxa"/>
          </w:tcPr>
          <w:p w:rsidR="00647C55" w:rsidRDefault="00647C55" w:rsidP="00005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Участники муниципальной программы</w:t>
            </w:r>
          </w:p>
          <w:p w:rsidR="00647C55" w:rsidRDefault="00647C55" w:rsidP="00005B8E">
            <w:pPr>
              <w:rPr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:rsidR="00647C55" w:rsidRDefault="00647C55" w:rsidP="00005B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  <w:p w:rsidR="00647C55" w:rsidRDefault="00647C55" w:rsidP="00005B8E">
            <w:pPr>
              <w:jc w:val="both"/>
              <w:rPr>
                <w:sz w:val="28"/>
                <w:szCs w:val="28"/>
              </w:rPr>
            </w:pPr>
          </w:p>
        </w:tc>
      </w:tr>
      <w:tr w:rsidR="00647C55" w:rsidTr="00005B8E">
        <w:tc>
          <w:tcPr>
            <w:tcW w:w="3936" w:type="dxa"/>
          </w:tcPr>
          <w:p w:rsidR="00647C55" w:rsidRDefault="00647C55" w:rsidP="00005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918" w:type="dxa"/>
          </w:tcPr>
          <w:p w:rsidR="00647C55" w:rsidRDefault="00647C55" w:rsidP="00005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предусмотрены </w:t>
            </w:r>
          </w:p>
          <w:p w:rsidR="00647C55" w:rsidRDefault="00647C55" w:rsidP="00005B8E">
            <w:pPr>
              <w:rPr>
                <w:sz w:val="28"/>
                <w:szCs w:val="28"/>
              </w:rPr>
            </w:pPr>
          </w:p>
          <w:p w:rsidR="00647C55" w:rsidRDefault="00647C55" w:rsidP="00005B8E">
            <w:pPr>
              <w:rPr>
                <w:sz w:val="28"/>
                <w:szCs w:val="28"/>
              </w:rPr>
            </w:pPr>
          </w:p>
        </w:tc>
      </w:tr>
      <w:tr w:rsidR="00647C55" w:rsidTr="00005B8E">
        <w:tc>
          <w:tcPr>
            <w:tcW w:w="3936" w:type="dxa"/>
          </w:tcPr>
          <w:p w:rsidR="00647C55" w:rsidRDefault="00647C55" w:rsidP="00005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Ведомственные программы</w:t>
            </w:r>
          </w:p>
          <w:p w:rsidR="00647C55" w:rsidRDefault="00647C55" w:rsidP="00005B8E">
            <w:pPr>
              <w:rPr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:rsidR="00647C55" w:rsidRDefault="00647C55" w:rsidP="00005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предусмотрены</w:t>
            </w:r>
          </w:p>
        </w:tc>
      </w:tr>
      <w:tr w:rsidR="00647C55" w:rsidTr="00005B8E">
        <w:tc>
          <w:tcPr>
            <w:tcW w:w="3936" w:type="dxa"/>
          </w:tcPr>
          <w:p w:rsidR="00647C55" w:rsidRDefault="00647C55" w:rsidP="00005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918" w:type="dxa"/>
          </w:tcPr>
          <w:p w:rsidR="00647C55" w:rsidRDefault="00647C55" w:rsidP="00005B8E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информационной открытости </w:t>
            </w:r>
          </w:p>
          <w:p w:rsidR="00976288" w:rsidRDefault="00647C55" w:rsidP="00005B8E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деятельности органов местного самоуправления муниципального образования Усть-Лабинский район; </w:t>
            </w:r>
          </w:p>
          <w:p w:rsidR="00976288" w:rsidRDefault="00647C55" w:rsidP="00005B8E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о значимых общественно-политических и социально-культурных мероприятиях в Усть-Лабинском районе; </w:t>
            </w:r>
          </w:p>
          <w:p w:rsidR="00976288" w:rsidRDefault="00647C55" w:rsidP="00005B8E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равных условий по доступу к информации и информационно-коммуникационным технологиям; </w:t>
            </w:r>
          </w:p>
          <w:p w:rsidR="00647C55" w:rsidRPr="00C91CCC" w:rsidRDefault="00647C55" w:rsidP="00005B8E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коммуникационной доступности органов местного самоуправления для </w:t>
            </w:r>
            <w:r>
              <w:rPr>
                <w:sz w:val="28"/>
                <w:szCs w:val="28"/>
              </w:rPr>
              <w:lastRenderedPageBreak/>
              <w:t xml:space="preserve">жителей муниципального образования Усть-Лабинский район. </w:t>
            </w:r>
          </w:p>
          <w:p w:rsidR="00647C55" w:rsidRPr="00C91CCC" w:rsidRDefault="00647C55" w:rsidP="00005B8E">
            <w:pPr>
              <w:ind w:left="34"/>
              <w:jc w:val="both"/>
              <w:rPr>
                <w:sz w:val="28"/>
                <w:szCs w:val="28"/>
              </w:rPr>
            </w:pPr>
          </w:p>
        </w:tc>
      </w:tr>
      <w:tr w:rsidR="00647C55" w:rsidTr="00005B8E">
        <w:tc>
          <w:tcPr>
            <w:tcW w:w="3936" w:type="dxa"/>
          </w:tcPr>
          <w:p w:rsidR="00647C55" w:rsidRDefault="00647C55" w:rsidP="00005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Задачи муниципальной программы</w:t>
            </w:r>
          </w:p>
        </w:tc>
        <w:tc>
          <w:tcPr>
            <w:tcW w:w="5918" w:type="dxa"/>
          </w:tcPr>
          <w:p w:rsidR="00976288" w:rsidRDefault="00647C55" w:rsidP="00005B8E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A65CBF">
              <w:rPr>
                <w:sz w:val="28"/>
                <w:szCs w:val="28"/>
              </w:rPr>
              <w:t xml:space="preserve">овершенствование информационно-коммуникационной инфраструктуры в Усть-Лабинском районе; </w:t>
            </w:r>
          </w:p>
          <w:p w:rsidR="00976288" w:rsidRDefault="00647C55" w:rsidP="00005B8E">
            <w:pPr>
              <w:ind w:left="34"/>
              <w:jc w:val="both"/>
              <w:rPr>
                <w:sz w:val="28"/>
                <w:szCs w:val="28"/>
              </w:rPr>
            </w:pPr>
            <w:r w:rsidRPr="00A65CBF">
              <w:rPr>
                <w:sz w:val="28"/>
                <w:szCs w:val="28"/>
              </w:rPr>
              <w:t>формирование и продвижение информационной привлекательности Усть-Лабинского района за его пределами</w:t>
            </w:r>
            <w:r>
              <w:rPr>
                <w:sz w:val="28"/>
                <w:szCs w:val="28"/>
              </w:rPr>
              <w:t xml:space="preserve">; </w:t>
            </w:r>
          </w:p>
          <w:p w:rsidR="00647C55" w:rsidRPr="00A65CBF" w:rsidRDefault="00647C55" w:rsidP="00005B8E">
            <w:pPr>
              <w:ind w:left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установление коммуникации с населением по форме обратной связи на официальном сайте и социальных сетях (группах) в сети Интернет.</w:t>
            </w:r>
          </w:p>
          <w:p w:rsidR="00647C55" w:rsidRPr="00A65CBF" w:rsidRDefault="00647C55" w:rsidP="00005B8E">
            <w:pPr>
              <w:jc w:val="both"/>
              <w:rPr>
                <w:sz w:val="28"/>
                <w:szCs w:val="28"/>
              </w:rPr>
            </w:pPr>
          </w:p>
        </w:tc>
      </w:tr>
      <w:tr w:rsidR="00647C55" w:rsidTr="00005B8E">
        <w:tc>
          <w:tcPr>
            <w:tcW w:w="3936" w:type="dxa"/>
          </w:tcPr>
          <w:p w:rsidR="00647C55" w:rsidRDefault="00647C55" w:rsidP="00005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Перечень целевых показателей муниципальной программы</w:t>
            </w:r>
          </w:p>
          <w:p w:rsidR="00647C55" w:rsidRDefault="00647C55" w:rsidP="00005B8E">
            <w:pPr>
              <w:rPr>
                <w:b/>
                <w:sz w:val="28"/>
                <w:szCs w:val="28"/>
              </w:rPr>
            </w:pPr>
          </w:p>
          <w:p w:rsidR="00647C55" w:rsidRDefault="00647C55" w:rsidP="00005B8E">
            <w:pPr>
              <w:rPr>
                <w:b/>
                <w:sz w:val="28"/>
                <w:szCs w:val="28"/>
              </w:rPr>
            </w:pPr>
          </w:p>
          <w:p w:rsidR="00647C55" w:rsidRDefault="00647C55" w:rsidP="00005B8E">
            <w:pPr>
              <w:rPr>
                <w:b/>
                <w:sz w:val="28"/>
                <w:szCs w:val="28"/>
              </w:rPr>
            </w:pPr>
          </w:p>
          <w:p w:rsidR="00647C55" w:rsidRDefault="00647C55" w:rsidP="00005B8E">
            <w:pPr>
              <w:rPr>
                <w:b/>
                <w:sz w:val="28"/>
                <w:szCs w:val="28"/>
              </w:rPr>
            </w:pPr>
          </w:p>
          <w:p w:rsidR="00647C55" w:rsidRDefault="00647C55" w:rsidP="00005B8E">
            <w:pPr>
              <w:rPr>
                <w:b/>
                <w:sz w:val="28"/>
                <w:szCs w:val="28"/>
              </w:rPr>
            </w:pPr>
          </w:p>
          <w:p w:rsidR="00647C55" w:rsidRDefault="00647C55" w:rsidP="00005B8E">
            <w:pPr>
              <w:rPr>
                <w:b/>
                <w:sz w:val="28"/>
                <w:szCs w:val="28"/>
              </w:rPr>
            </w:pPr>
          </w:p>
          <w:p w:rsidR="00647C55" w:rsidRDefault="00647C55" w:rsidP="00005B8E">
            <w:pPr>
              <w:rPr>
                <w:b/>
                <w:sz w:val="28"/>
                <w:szCs w:val="28"/>
              </w:rPr>
            </w:pPr>
          </w:p>
          <w:p w:rsidR="00647C55" w:rsidRDefault="00647C55" w:rsidP="00005B8E">
            <w:pPr>
              <w:rPr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:rsidR="00976288" w:rsidRDefault="00647C55" w:rsidP="00005B8E">
            <w:pPr>
              <w:ind w:left="12" w:right="12"/>
              <w:jc w:val="both"/>
              <w:rPr>
                <w:bCs/>
                <w:sz w:val="28"/>
              </w:rPr>
            </w:pPr>
            <w:r w:rsidRPr="00632099">
              <w:rPr>
                <w:bCs/>
                <w:sz w:val="28"/>
              </w:rPr>
              <w:t xml:space="preserve">Изготовление и размещение информационных материалов через электронные средства массовой информации; </w:t>
            </w:r>
          </w:p>
          <w:p w:rsidR="00976288" w:rsidRDefault="00647C55" w:rsidP="00005B8E">
            <w:pPr>
              <w:ind w:left="12" w:right="1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</w:t>
            </w:r>
            <w:r w:rsidRPr="00632099">
              <w:rPr>
                <w:bCs/>
                <w:sz w:val="28"/>
              </w:rPr>
              <w:t xml:space="preserve">оличество ежедневных посещений официального сайта муниципального образования Усть-Лабинский район; </w:t>
            </w:r>
          </w:p>
          <w:p w:rsidR="00976288" w:rsidRDefault="00647C55" w:rsidP="00005B8E">
            <w:pPr>
              <w:ind w:left="12" w:right="1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</w:t>
            </w:r>
            <w:r w:rsidRPr="00632099">
              <w:rPr>
                <w:bCs/>
                <w:sz w:val="28"/>
              </w:rPr>
              <w:t xml:space="preserve">оличество подписчиков официальных социальных сетей (групп) администрации муниципального образования Усть-Лабинский район (Инстаграм, Одноклассники, ВКонтакте); </w:t>
            </w:r>
          </w:p>
          <w:p w:rsidR="00976288" w:rsidRDefault="00647C55" w:rsidP="00005B8E">
            <w:pPr>
              <w:ind w:left="12" w:right="1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</w:t>
            </w:r>
            <w:r w:rsidRPr="00632099">
              <w:rPr>
                <w:bCs/>
                <w:sz w:val="28"/>
              </w:rPr>
              <w:t>оличество</w:t>
            </w:r>
            <w:r w:rsidR="00976288">
              <w:rPr>
                <w:bCs/>
                <w:sz w:val="28"/>
              </w:rPr>
              <w:t xml:space="preserve"> (площадь)</w:t>
            </w:r>
            <w:r w:rsidRPr="00632099">
              <w:rPr>
                <w:bCs/>
                <w:sz w:val="28"/>
              </w:rPr>
              <w:t xml:space="preserve"> размещённых материалов в печатных средствах массовой информации на территории муниципального образования Усть-Лабинский район; </w:t>
            </w:r>
          </w:p>
          <w:p w:rsidR="00647C55" w:rsidRPr="00632099" w:rsidRDefault="00647C55" w:rsidP="00005B8E">
            <w:pPr>
              <w:ind w:left="12" w:right="12"/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>к</w:t>
            </w:r>
            <w:r w:rsidRPr="00632099">
              <w:rPr>
                <w:bCs/>
                <w:sz w:val="28"/>
              </w:rPr>
              <w:t>оличество</w:t>
            </w:r>
            <w:r w:rsidR="00976288">
              <w:rPr>
                <w:bCs/>
                <w:sz w:val="28"/>
              </w:rPr>
              <w:t xml:space="preserve"> (площадь)</w:t>
            </w:r>
            <w:r w:rsidRPr="00632099">
              <w:rPr>
                <w:bCs/>
                <w:sz w:val="28"/>
              </w:rPr>
              <w:t xml:space="preserve"> размещённых материалов в краевых печатных средствах массовой информации.</w:t>
            </w:r>
          </w:p>
          <w:p w:rsidR="00647C55" w:rsidRPr="00632099" w:rsidRDefault="00647C55" w:rsidP="00005B8E">
            <w:pPr>
              <w:ind w:left="12" w:right="12"/>
              <w:jc w:val="both"/>
              <w:rPr>
                <w:sz w:val="28"/>
                <w:szCs w:val="28"/>
              </w:rPr>
            </w:pPr>
          </w:p>
        </w:tc>
      </w:tr>
      <w:tr w:rsidR="00647C55" w:rsidTr="00005B8E">
        <w:tc>
          <w:tcPr>
            <w:tcW w:w="3936" w:type="dxa"/>
          </w:tcPr>
          <w:p w:rsidR="00647C55" w:rsidRDefault="00647C55" w:rsidP="00005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Этапы и сроки реализации</w:t>
            </w:r>
          </w:p>
          <w:p w:rsidR="00647C55" w:rsidRDefault="00647C55" w:rsidP="00005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муниципальной программы </w:t>
            </w:r>
          </w:p>
          <w:p w:rsidR="00647C55" w:rsidRDefault="00647C55" w:rsidP="00005B8E">
            <w:pPr>
              <w:rPr>
                <w:b/>
                <w:sz w:val="28"/>
                <w:szCs w:val="28"/>
              </w:rPr>
            </w:pPr>
          </w:p>
        </w:tc>
        <w:tc>
          <w:tcPr>
            <w:tcW w:w="5918" w:type="dxa"/>
          </w:tcPr>
          <w:p w:rsidR="00647C55" w:rsidRDefault="00647C55" w:rsidP="00005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2020-2025 годы</w:t>
            </w:r>
          </w:p>
          <w:p w:rsidR="00647C55" w:rsidRDefault="00647C55" w:rsidP="00005B8E">
            <w:pPr>
              <w:jc w:val="both"/>
              <w:rPr>
                <w:sz w:val="28"/>
                <w:szCs w:val="28"/>
              </w:rPr>
            </w:pPr>
          </w:p>
        </w:tc>
      </w:tr>
      <w:tr w:rsidR="00647C55" w:rsidTr="00005B8E">
        <w:tc>
          <w:tcPr>
            <w:tcW w:w="3936" w:type="dxa"/>
          </w:tcPr>
          <w:p w:rsidR="00647C55" w:rsidRDefault="00647C55" w:rsidP="00005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Объёмы бюджетных ассигнований муниципальной программы</w:t>
            </w:r>
          </w:p>
        </w:tc>
        <w:tc>
          <w:tcPr>
            <w:tcW w:w="5918" w:type="dxa"/>
          </w:tcPr>
          <w:p w:rsidR="00647C55" w:rsidRDefault="00647C55" w:rsidP="00005B8E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Общий объём бюджетных ассигнований программы составляет 15 000,0</w:t>
            </w:r>
            <w:r>
              <w:rPr>
                <w:rFonts w:eastAsia="MS Mincho" w:cs="Franklin Gothic Book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тыс. рублей – средства бюджета муниципального образования Усть-Лабинский район, из них по годам:</w:t>
            </w:r>
          </w:p>
          <w:p w:rsidR="00647C55" w:rsidRDefault="00647C55" w:rsidP="00005B8E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  2 500,0 тыс. рублей;</w:t>
            </w:r>
          </w:p>
          <w:p w:rsidR="00647C55" w:rsidRDefault="00647C55" w:rsidP="00005B8E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 2 500,0 тыс. рублей;</w:t>
            </w:r>
          </w:p>
          <w:p w:rsidR="00647C55" w:rsidRDefault="00647C55" w:rsidP="00005B8E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 2 500,0 тыс. рублей;</w:t>
            </w:r>
          </w:p>
          <w:p w:rsidR="00647C55" w:rsidRDefault="00647C55" w:rsidP="00005B8E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 2 500,0 тыс. рублей;</w:t>
            </w:r>
          </w:p>
          <w:p w:rsidR="00647C55" w:rsidRDefault="00647C55" w:rsidP="00005B8E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 2 500,0 тыс. рублей;</w:t>
            </w:r>
          </w:p>
          <w:p w:rsidR="00647C55" w:rsidRDefault="00647C55" w:rsidP="00005B8E">
            <w:pPr>
              <w:ind w:left="1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2025 год –  2 500,0 тыс. рублей. </w:t>
            </w:r>
          </w:p>
          <w:p w:rsidR="00647C55" w:rsidRDefault="00647C55" w:rsidP="00005B8E">
            <w:pPr>
              <w:ind w:left="12"/>
              <w:jc w:val="both"/>
              <w:rPr>
                <w:sz w:val="28"/>
                <w:szCs w:val="28"/>
              </w:rPr>
            </w:pPr>
          </w:p>
        </w:tc>
      </w:tr>
      <w:tr w:rsidR="00647C55" w:rsidTr="00005B8E">
        <w:tc>
          <w:tcPr>
            <w:tcW w:w="3936" w:type="dxa"/>
          </w:tcPr>
          <w:p w:rsidR="00647C55" w:rsidRDefault="00647C55" w:rsidP="00005B8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Контроль за исполнением муниципальной программы    </w:t>
            </w:r>
          </w:p>
        </w:tc>
        <w:tc>
          <w:tcPr>
            <w:tcW w:w="5918" w:type="dxa"/>
          </w:tcPr>
          <w:p w:rsidR="00647C55" w:rsidRDefault="00647C55" w:rsidP="00005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муниципального образования Усть-Лабинский район</w:t>
            </w:r>
          </w:p>
          <w:p w:rsidR="00647C55" w:rsidRDefault="00647C55" w:rsidP="00005B8E">
            <w:pPr>
              <w:rPr>
                <w:sz w:val="28"/>
                <w:szCs w:val="28"/>
              </w:rPr>
            </w:pPr>
          </w:p>
        </w:tc>
      </w:tr>
    </w:tbl>
    <w:p w:rsidR="00647C55" w:rsidRDefault="00647C55" w:rsidP="00647C55">
      <w:pPr>
        <w:jc w:val="center"/>
        <w:rPr>
          <w:b/>
          <w:sz w:val="28"/>
          <w:szCs w:val="28"/>
        </w:rPr>
      </w:pPr>
      <w:bookmarkStart w:id="0" w:name="sub_110"/>
      <w:r>
        <w:rPr>
          <w:b/>
          <w:sz w:val="28"/>
          <w:szCs w:val="28"/>
        </w:rPr>
        <w:t xml:space="preserve">1. Характеристика текущего состояния  и основные проблемы в сфере информационного обеспечения </w:t>
      </w:r>
      <w:bookmarkEnd w:id="0"/>
    </w:p>
    <w:p w:rsidR="00647C55" w:rsidRDefault="00647C55" w:rsidP="00647C55">
      <w:pPr>
        <w:ind w:firstLine="851"/>
        <w:jc w:val="center"/>
        <w:rPr>
          <w:sz w:val="28"/>
          <w:szCs w:val="28"/>
        </w:rPr>
      </w:pPr>
    </w:p>
    <w:p w:rsidR="00647C55" w:rsidRDefault="00647C55" w:rsidP="00647C55">
      <w:pPr>
        <w:ind w:firstLine="851"/>
        <w:jc w:val="both"/>
        <w:rPr>
          <w:sz w:val="28"/>
          <w:szCs w:val="28"/>
        </w:rPr>
      </w:pPr>
      <w:bookmarkStart w:id="1" w:name="sub_120"/>
      <w:r>
        <w:rPr>
          <w:sz w:val="28"/>
          <w:szCs w:val="28"/>
        </w:rPr>
        <w:t xml:space="preserve">Важнейшим итогом информационного партнёрства органов муниципальной власти муниципального образования Усть-Лабинский район и средств массовой информации является информационное поле, с помощью которого жители получают объективную картину деятельности органов муниципальной власти. </w:t>
      </w:r>
    </w:p>
    <w:p w:rsidR="00647C55" w:rsidRDefault="00647C55" w:rsidP="00647C55">
      <w:pPr>
        <w:ind w:firstLine="851"/>
        <w:jc w:val="both"/>
        <w:rPr>
          <w:spacing w:val="2"/>
          <w:sz w:val="28"/>
          <w:szCs w:val="28"/>
          <w:shd w:val="clear" w:color="auto" w:fill="FFFFFF"/>
        </w:rPr>
      </w:pPr>
      <w:r>
        <w:rPr>
          <w:spacing w:val="2"/>
          <w:sz w:val="28"/>
          <w:szCs w:val="28"/>
          <w:shd w:val="clear" w:color="auto" w:fill="FFFFFF"/>
        </w:rPr>
        <w:t xml:space="preserve">Федеральным законом от 9 февраля 2009 года № 8-ФЗ (с изменениями на 28.12.2017 года) «Об обеспечении доступа к информации о деятельности государственных органов и органов местного самоуправления» предусмотрено, что органы местного самоуправления обязаны обеспечить гражданам и организациям свободный доступ и достоверность информации о деятельности органов местного самоуправления, а также создать условия для обеспечения гласности и открытости принимаемых решений. Для этого органам местного самоуправления необходимо проведение целенаправленной   информационной   политики,   нацеленной на более широкое освещение своей деятельности. Ведущая роль по формированию общественного мнения по отношению к мероприятиям отводится именно работе средств массовой информации. </w:t>
      </w:r>
    </w:p>
    <w:p w:rsidR="00647C55" w:rsidRDefault="00647C55" w:rsidP="00647C55">
      <w:pPr>
        <w:shd w:val="clear" w:color="auto" w:fill="FFFFFF"/>
        <w:tabs>
          <w:tab w:val="left" w:pos="990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В настоящее время в структуру средств массовой информации муниципального образования Усть-Лабинский район входит два периодических печатных СМИ: общественно-политическая газета «Сельская Новь» - тираж 5 635 экземпляров и периодичность один раз в неделю (четверг); информационная общественно-политическая газета «Усть-Лабинск </w:t>
      </w:r>
      <w:proofErr w:type="spellStart"/>
      <w:r>
        <w:rPr>
          <w:bCs/>
          <w:color w:val="000000"/>
          <w:sz w:val="28"/>
          <w:szCs w:val="28"/>
        </w:rPr>
        <w:t>Инфо</w:t>
      </w:r>
      <w:proofErr w:type="spellEnd"/>
      <w:r>
        <w:rPr>
          <w:bCs/>
          <w:color w:val="000000"/>
          <w:sz w:val="28"/>
          <w:szCs w:val="28"/>
        </w:rPr>
        <w:t xml:space="preserve">» - тираж 5 000 экземпляров и периодичность один раз в неделю. Также за последние полгода в несколько раз увеличилась популярность социальных групп и </w:t>
      </w:r>
      <w:proofErr w:type="spellStart"/>
      <w:r>
        <w:rPr>
          <w:bCs/>
          <w:color w:val="000000"/>
          <w:sz w:val="28"/>
          <w:szCs w:val="28"/>
        </w:rPr>
        <w:t>аккаунтов</w:t>
      </w:r>
      <w:proofErr w:type="spellEnd"/>
      <w:r>
        <w:rPr>
          <w:bCs/>
          <w:color w:val="000000"/>
          <w:sz w:val="28"/>
          <w:szCs w:val="28"/>
        </w:rPr>
        <w:t xml:space="preserve"> в сети Интернет, где происходит более оперативное информирование целевых аудиторий. </w:t>
      </w:r>
    </w:p>
    <w:p w:rsidR="00647C55" w:rsidRDefault="00647C55" w:rsidP="00647C55">
      <w:pPr>
        <w:shd w:val="clear" w:color="auto" w:fill="FFFFFF"/>
        <w:tabs>
          <w:tab w:val="left" w:pos="990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социологическим исследова</w:t>
      </w:r>
      <w:r w:rsidR="00976288">
        <w:rPr>
          <w:color w:val="000000"/>
          <w:sz w:val="28"/>
          <w:szCs w:val="28"/>
        </w:rPr>
        <w:t>ниям, проведённым в 2019 году, с</w:t>
      </w:r>
      <w:r>
        <w:rPr>
          <w:color w:val="000000"/>
          <w:sz w:val="28"/>
          <w:szCs w:val="28"/>
        </w:rPr>
        <w:t xml:space="preserve">амой популярной </w:t>
      </w:r>
      <w:proofErr w:type="spellStart"/>
      <w:r>
        <w:rPr>
          <w:color w:val="000000"/>
          <w:sz w:val="28"/>
          <w:szCs w:val="28"/>
        </w:rPr>
        <w:t>соцсетью</w:t>
      </w:r>
      <w:proofErr w:type="spellEnd"/>
      <w:r>
        <w:rPr>
          <w:color w:val="000000"/>
          <w:sz w:val="28"/>
          <w:szCs w:val="28"/>
        </w:rPr>
        <w:t xml:space="preserve"> в России стал Инстаграм. Стоит отметить, что Краснодарский край по числу пользователей занимает в стране лидирующую позицию – более 1,5 миллиона подписчиков. В Усть-Лабинском районе на втором месте по популярности находится социальная сеть «Одноклассники», на третьем – группа «ВКонтакте». Таким образом, происходит постепенное снижение популярности печатных изданий и теле- и радиовещания. Поэтому повышать общественно-политическую и правовую грамотность жителей района, привлекать население к участию в решении районных проблем необходимо и дальше, развивая собственные электронные площадки и сайты (группы) администрации муниципального образования Усть-Лабинский район и размещая информацию на электронных площадках официальных </w:t>
      </w:r>
      <w:r>
        <w:rPr>
          <w:bCs/>
          <w:color w:val="000000"/>
          <w:spacing w:val="-4"/>
          <w:sz w:val="28"/>
          <w:szCs w:val="28"/>
        </w:rPr>
        <w:t>средствах массовой информации</w:t>
      </w:r>
      <w:r>
        <w:rPr>
          <w:color w:val="000000"/>
          <w:sz w:val="28"/>
          <w:szCs w:val="28"/>
        </w:rPr>
        <w:t xml:space="preserve"> района и края.  </w:t>
      </w:r>
    </w:p>
    <w:p w:rsidR="00647C55" w:rsidRDefault="00647C55" w:rsidP="00647C55">
      <w:pPr>
        <w:shd w:val="clear" w:color="auto" w:fill="FFFFFF"/>
        <w:tabs>
          <w:tab w:val="left" w:pos="9900"/>
        </w:tabs>
        <w:ind w:firstLine="709"/>
        <w:jc w:val="both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lastRenderedPageBreak/>
        <w:t xml:space="preserve">Оперативное освещение в средствах массовой информации важнейших общественно-политических, социально-культурных событий, происходящих в Усть-Лабинском районе, деятельности органов местного самоуправления муниципального образования Усть-Лабинский район, официальное  опубликование правовых актов и иной официальной информации органов местного самоуправления муниципального образования Усть-Лабинский район позволит грамотно реализовывать информационную политику в муниципальном образовании Усть-Лабинский район в период 2020-2025 годов. В то же время, использование электронных площадок официальных печатных СМИ района для публикации части (кроме текстовой) нормативно-правовых документов позволит сэкономить денежные средства муниципального бюджета за счёт снижения стоимости (за кв. см) размещения материалов в электронном виде (с публикацией ссылки в печатном СМИ). </w:t>
      </w:r>
    </w:p>
    <w:p w:rsidR="00647C55" w:rsidRDefault="00647C55" w:rsidP="00647C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Средства массовой информации, взаимодействующие с органами муниципальной власти, сохраняют тираж подписчиков, соответственно информационные каналы увеличивают рейтинг. Посредством этого жители получают качественную информацию о деятельности органов муниципальной власти. Выросло и число пользователей, ежедневно посещающих </w:t>
      </w:r>
      <w:hyperlink r:id="rId7" w:history="1">
        <w:r>
          <w:rPr>
            <w:rStyle w:val="a3"/>
            <w:sz w:val="28"/>
            <w:szCs w:val="28"/>
          </w:rPr>
          <w:t>официальный сайт</w:t>
        </w:r>
      </w:hyperlink>
      <w:r>
        <w:rPr>
          <w:sz w:val="28"/>
          <w:szCs w:val="28"/>
        </w:rPr>
        <w:t xml:space="preserve"> администрации муниципального образования Усть-Лабинский район. Увеличилось и количество официальных документов, размещённых на официальном сайте администрации, нормативных правовых актов органов муниципальной власти, опубликованных в печатных средствах массовой информации. </w:t>
      </w:r>
    </w:p>
    <w:p w:rsidR="00647C55" w:rsidRDefault="00647C55" w:rsidP="00647C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целом можно отметить удовлетворительный уровень организации работы по информированию населения и комплексное использование информационных каналов.</w:t>
      </w:r>
    </w:p>
    <w:p w:rsidR="00647C55" w:rsidRDefault="00647C55" w:rsidP="00647C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Мероприятия, предусмотренные программой, соответствуют основным направлениям развития муниципального образования Усть-Лабинский район и Краснодарского края в целом, отражённым в </w:t>
      </w:r>
      <w:hyperlink r:id="rId8" w:history="1">
        <w:r>
          <w:rPr>
            <w:rStyle w:val="a3"/>
            <w:sz w:val="28"/>
            <w:szCs w:val="28"/>
          </w:rPr>
          <w:t>концепции</w:t>
        </w:r>
      </w:hyperlink>
      <w:r>
        <w:rPr>
          <w:sz w:val="28"/>
          <w:szCs w:val="28"/>
        </w:rPr>
        <w:t xml:space="preserve"> долгосрочного социально-экономического развития РФ, концепции </w:t>
      </w:r>
      <w:hyperlink r:id="rId9" w:history="1">
        <w:r>
          <w:rPr>
            <w:rStyle w:val="a3"/>
            <w:sz w:val="28"/>
            <w:szCs w:val="28"/>
          </w:rPr>
          <w:t>стратегии</w:t>
        </w:r>
      </w:hyperlink>
      <w:r>
        <w:rPr>
          <w:sz w:val="28"/>
          <w:szCs w:val="28"/>
        </w:rPr>
        <w:t xml:space="preserve"> социально-экономического развития Южного федерального округа, </w:t>
      </w:r>
      <w:hyperlink r:id="rId10" w:history="1">
        <w:r>
          <w:rPr>
            <w:rStyle w:val="a3"/>
            <w:sz w:val="28"/>
            <w:szCs w:val="28"/>
          </w:rPr>
          <w:t>стратегии</w:t>
        </w:r>
      </w:hyperlink>
      <w:r>
        <w:rPr>
          <w:sz w:val="28"/>
          <w:szCs w:val="28"/>
        </w:rPr>
        <w:t xml:space="preserve"> развития Краснодарского края до 2030 года, а также подготовлены с учётом анализа ситуации в отрасли средств массовой информации и других средств массовых коммуникаций, сложившейся в крае на сегодняшний день. Особенностью программы является комплексный подход к развитию функционально взаимосвязанных отраслей средств массовой информации. </w:t>
      </w:r>
    </w:p>
    <w:p w:rsidR="00647C55" w:rsidRDefault="00647C55" w:rsidP="00647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Эффективное решение проблемы обеспечения прав граждан в сфере информации, сохранения информационного пространства, укрепления морально-нравственных ценностей общества, а также развития культуры и сохранения культурного наследия является практически невозможным, если опираться только на базу сложившегося рыночного механизма: оно требует поддержки со стороны государства. При этом использование программно-целевого метода позволит реализовать основную стратегическую цель отрасли телерадиовещания, печатных средств массовой информации. Программно-целевой метод обусловлен необходимостью применения системного подхода в связи со сложностью и многообразием проблем </w:t>
      </w:r>
      <w:r>
        <w:rPr>
          <w:sz w:val="28"/>
          <w:szCs w:val="28"/>
        </w:rPr>
        <w:lastRenderedPageBreak/>
        <w:t>развития отрасли, он позволит в установленные сроки сконцентрировать ресурсы на приоритетных задачах программы.</w:t>
      </w:r>
    </w:p>
    <w:p w:rsidR="00647C55" w:rsidRDefault="00647C55" w:rsidP="00647C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обеспечения доступа к информации о деятельности администрации муниципального образования Усть-Лабинский район, органов исполнительной власти, обеспечения реализации прав граждан на информацию, необходимы значительные объёмы финансирования, направленные на распространение информационных материалов в печатных и электронных средствах массовой информации. </w:t>
      </w:r>
    </w:p>
    <w:p w:rsidR="00647C55" w:rsidRDefault="00647C55" w:rsidP="00647C55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Программно-целевой метод предполагает наиболее рациональный и действенный способ решения указанных выше проблем и позволит наиболее эффективно и в установленные сроки осуществить основные мероприятия программы.</w:t>
      </w:r>
    </w:p>
    <w:p w:rsidR="00647C55" w:rsidRDefault="00647C55" w:rsidP="00647C55">
      <w:pPr>
        <w:ind w:firstLine="851"/>
        <w:rPr>
          <w:sz w:val="28"/>
          <w:szCs w:val="28"/>
        </w:rPr>
      </w:pPr>
    </w:p>
    <w:p w:rsidR="00647C55" w:rsidRDefault="00647C55" w:rsidP="00647C55">
      <w:pPr>
        <w:ind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Цели, задачи и целевые показатели, сроки  и этапы реализации муниципальной программы</w:t>
      </w:r>
      <w:bookmarkEnd w:id="1"/>
    </w:p>
    <w:p w:rsidR="00647C55" w:rsidRDefault="00647C55" w:rsidP="00647C55">
      <w:pPr>
        <w:ind w:firstLine="851"/>
        <w:jc w:val="center"/>
        <w:rPr>
          <w:sz w:val="28"/>
          <w:szCs w:val="28"/>
        </w:rPr>
      </w:pPr>
    </w:p>
    <w:p w:rsidR="00647C55" w:rsidRDefault="00647C55" w:rsidP="00647C55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Целью программы является обеспечение информационной открытости </w:t>
      </w:r>
    </w:p>
    <w:p w:rsidR="00647C55" w:rsidRPr="00C91CCC" w:rsidRDefault="00647C55" w:rsidP="00647C55">
      <w:pPr>
        <w:ind w:left="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деятельности органов местного самоуправления муниципального образования Усть-Лабинский район; информирование о значимых общественно-политических и социально-культурных мероприятиях в Усть-Лабинском районе; создание равных условий по доступу к информации и информационно-коммуникационным технологиям; обеспечение коммуникационной доступности органов местного самоуправления для жителей муниципального образования Усть-Лабинский район. </w:t>
      </w:r>
    </w:p>
    <w:p w:rsidR="00647C55" w:rsidRPr="00A65CBF" w:rsidRDefault="00647C55" w:rsidP="00647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Для достижения поставленной цели необходимо в рамках программы решить следующие задачи: с</w:t>
      </w:r>
      <w:r w:rsidRPr="00A65CBF">
        <w:rPr>
          <w:sz w:val="28"/>
          <w:szCs w:val="28"/>
        </w:rPr>
        <w:t>овершенствование информационно-коммуникационной инфраструктуры в Усть-Лабинском районе; формирование и продвижение информационной привлекательности Усть-Лабинского района за его пределами</w:t>
      </w:r>
      <w:r>
        <w:rPr>
          <w:sz w:val="28"/>
          <w:szCs w:val="28"/>
        </w:rPr>
        <w:t>; установление коммуникации с населением по форме обратной связи на официальном сайте и социальных сетях (группах) в сети Интернет.</w:t>
      </w:r>
    </w:p>
    <w:p w:rsidR="00647C55" w:rsidRPr="00E56031" w:rsidRDefault="00647C55" w:rsidP="00647C55">
      <w:pPr>
        <w:ind w:left="34" w:firstLine="674"/>
        <w:jc w:val="both"/>
        <w:rPr>
          <w:sz w:val="28"/>
          <w:szCs w:val="28"/>
        </w:rPr>
      </w:pPr>
    </w:p>
    <w:p w:rsidR="00647C55" w:rsidRDefault="00647C55" w:rsidP="00647C55">
      <w:pPr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целевых показателей представлен в Таблице №1 к Программе. </w:t>
      </w:r>
    </w:p>
    <w:p w:rsidR="00647C55" w:rsidRDefault="00647C55" w:rsidP="00647C55">
      <w:pPr>
        <w:ind w:left="34" w:firstLine="67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реализации муниципальной программы 2020-2025 годы. </w:t>
      </w:r>
    </w:p>
    <w:p w:rsidR="00647C55" w:rsidRDefault="00647C55" w:rsidP="00647C55">
      <w:pPr>
        <w:ind w:left="34" w:firstLine="674"/>
        <w:jc w:val="both"/>
        <w:rPr>
          <w:sz w:val="28"/>
          <w:szCs w:val="28"/>
        </w:rPr>
      </w:pPr>
    </w:p>
    <w:p w:rsidR="00647C55" w:rsidRDefault="00647C55" w:rsidP="00647C55">
      <w:pPr>
        <w:pStyle w:val="a6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Перечень и краткое описание подпрограмм, ведомственных целевых программ и основных мероприятий муниципальной программы</w:t>
      </w:r>
    </w:p>
    <w:p w:rsidR="00647C55" w:rsidRDefault="00647C55" w:rsidP="00647C55">
      <w:pPr>
        <w:ind w:firstLine="851"/>
        <w:jc w:val="both"/>
        <w:rPr>
          <w:bCs/>
          <w:sz w:val="28"/>
          <w:szCs w:val="28"/>
        </w:rPr>
      </w:pPr>
    </w:p>
    <w:p w:rsidR="00647C55" w:rsidRDefault="00647C55" w:rsidP="00647C55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Перечень основных мероприятий муниципальной программы представлена в Таблице № 2 к Программе. </w:t>
      </w:r>
    </w:p>
    <w:p w:rsidR="00647C55" w:rsidRDefault="00647C55" w:rsidP="00647C55">
      <w:pPr>
        <w:ind w:firstLine="851"/>
        <w:jc w:val="both"/>
        <w:rPr>
          <w:bCs/>
          <w:sz w:val="28"/>
          <w:szCs w:val="28"/>
        </w:rPr>
      </w:pPr>
    </w:p>
    <w:p w:rsidR="00647C55" w:rsidRDefault="00647C55" w:rsidP="00647C5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ресурсного обеспечения муниципальной программы «Развитие информационного общества»</w:t>
      </w:r>
    </w:p>
    <w:p w:rsidR="00647C55" w:rsidRDefault="00647C55" w:rsidP="00647C55">
      <w:pPr>
        <w:ind w:firstLine="851"/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45"/>
        <w:gridCol w:w="1268"/>
        <w:gridCol w:w="1756"/>
        <w:gridCol w:w="1399"/>
        <w:gridCol w:w="1452"/>
        <w:gridCol w:w="1884"/>
      </w:tblGrid>
      <w:tr w:rsidR="00647C55" w:rsidTr="00005B8E">
        <w:tc>
          <w:tcPr>
            <w:tcW w:w="1945" w:type="dxa"/>
            <w:vMerge w:val="restart"/>
          </w:tcPr>
          <w:p w:rsidR="00647C55" w:rsidRDefault="00647C55" w:rsidP="00005B8E">
            <w:pPr>
              <w:keepLines/>
              <w:ind w:left="33"/>
              <w:jc w:val="center"/>
              <w:rPr>
                <w:rFonts w:eastAsia="MS Mincho" w:cs="Franklin Gothic Book"/>
                <w:b/>
              </w:rPr>
            </w:pPr>
            <w:r>
              <w:rPr>
                <w:rFonts w:eastAsia="MS Mincho" w:cs="Franklin Gothic Book"/>
                <w:b/>
              </w:rPr>
              <w:t xml:space="preserve">Годы </w:t>
            </w:r>
            <w:r>
              <w:rPr>
                <w:rFonts w:eastAsia="MS Mincho" w:cs="Franklin Gothic Book"/>
                <w:b/>
              </w:rPr>
              <w:lastRenderedPageBreak/>
              <w:t>реализации</w:t>
            </w:r>
          </w:p>
        </w:tc>
        <w:tc>
          <w:tcPr>
            <w:tcW w:w="7759" w:type="dxa"/>
            <w:gridSpan w:val="5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  <w:r>
              <w:rPr>
                <w:rFonts w:eastAsia="MS Mincho" w:cs="Franklin Gothic Book"/>
                <w:b/>
              </w:rPr>
              <w:lastRenderedPageBreak/>
              <w:t>Объём финансирования, тыс. рублей</w:t>
            </w:r>
          </w:p>
        </w:tc>
      </w:tr>
      <w:tr w:rsidR="00647C55" w:rsidTr="00005B8E">
        <w:tc>
          <w:tcPr>
            <w:tcW w:w="1945" w:type="dxa"/>
            <w:vMerge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</w:p>
        </w:tc>
        <w:tc>
          <w:tcPr>
            <w:tcW w:w="1268" w:type="dxa"/>
            <w:vMerge w:val="restart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  <w:r>
              <w:rPr>
                <w:rFonts w:eastAsia="MS Mincho" w:cs="Franklin Gothic Book"/>
                <w:b/>
              </w:rPr>
              <w:t>всего</w:t>
            </w:r>
          </w:p>
        </w:tc>
        <w:tc>
          <w:tcPr>
            <w:tcW w:w="6491" w:type="dxa"/>
            <w:gridSpan w:val="4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  <w:r>
              <w:rPr>
                <w:rFonts w:eastAsia="MS Mincho" w:cs="Franklin Gothic Book"/>
                <w:b/>
              </w:rPr>
              <w:t>в разрезе источников финансирования</w:t>
            </w:r>
          </w:p>
        </w:tc>
      </w:tr>
      <w:tr w:rsidR="00647C55" w:rsidTr="00005B8E">
        <w:tc>
          <w:tcPr>
            <w:tcW w:w="1945" w:type="dxa"/>
            <w:vMerge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</w:p>
        </w:tc>
        <w:tc>
          <w:tcPr>
            <w:tcW w:w="1268" w:type="dxa"/>
            <w:vMerge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</w:p>
        </w:tc>
        <w:tc>
          <w:tcPr>
            <w:tcW w:w="1756" w:type="dxa"/>
          </w:tcPr>
          <w:p w:rsidR="00647C55" w:rsidRDefault="00647C55" w:rsidP="00005B8E">
            <w:pPr>
              <w:pStyle w:val="a4"/>
              <w:keepLines/>
              <w:spacing w:after="160" w:line="240" w:lineRule="exact"/>
              <w:jc w:val="center"/>
              <w:rPr>
                <w:rFonts w:ascii="Times New Roman" w:hAnsi="Times New Roman" w:cs="Franklin Gothic Book"/>
                <w:b/>
              </w:rPr>
            </w:pPr>
            <w:r>
              <w:rPr>
                <w:rFonts w:ascii="Times New Roman" w:hAnsi="Times New Roman" w:cs="Franklin Gothic Book"/>
                <w:b/>
              </w:rPr>
              <w:t>федеральный бюджет</w:t>
            </w:r>
          </w:p>
        </w:tc>
        <w:tc>
          <w:tcPr>
            <w:tcW w:w="1399" w:type="dxa"/>
          </w:tcPr>
          <w:p w:rsidR="00647C55" w:rsidRDefault="00647C55" w:rsidP="00005B8E">
            <w:pPr>
              <w:pStyle w:val="a4"/>
              <w:keepLines/>
              <w:spacing w:after="160" w:line="240" w:lineRule="exact"/>
              <w:jc w:val="center"/>
              <w:rPr>
                <w:rFonts w:ascii="Times New Roman" w:hAnsi="Times New Roman" w:cs="Franklin Gothic Book"/>
                <w:b/>
              </w:rPr>
            </w:pPr>
            <w:r>
              <w:rPr>
                <w:rFonts w:ascii="Times New Roman" w:hAnsi="Times New Roman" w:cs="Franklin Gothic Book"/>
                <w:b/>
              </w:rPr>
              <w:t>краевой бюджет</w:t>
            </w:r>
          </w:p>
        </w:tc>
        <w:tc>
          <w:tcPr>
            <w:tcW w:w="1452" w:type="dxa"/>
          </w:tcPr>
          <w:p w:rsidR="00647C55" w:rsidRDefault="00647C55" w:rsidP="00005B8E">
            <w:pPr>
              <w:pStyle w:val="a4"/>
              <w:keepLines/>
              <w:spacing w:after="160" w:line="240" w:lineRule="exact"/>
              <w:jc w:val="center"/>
              <w:rPr>
                <w:rFonts w:ascii="Times New Roman" w:hAnsi="Times New Roman" w:cs="Franklin Gothic Book"/>
                <w:b/>
              </w:rPr>
            </w:pPr>
            <w:r>
              <w:rPr>
                <w:rFonts w:ascii="Times New Roman" w:hAnsi="Times New Roman" w:cs="Franklin Gothic Book"/>
                <w:b/>
              </w:rPr>
              <w:t>бюджет МО Усть-Лабинский район</w:t>
            </w:r>
          </w:p>
        </w:tc>
        <w:tc>
          <w:tcPr>
            <w:tcW w:w="1884" w:type="dxa"/>
          </w:tcPr>
          <w:p w:rsidR="00647C55" w:rsidRDefault="00647C55" w:rsidP="00005B8E">
            <w:pPr>
              <w:pStyle w:val="a4"/>
              <w:keepLines/>
              <w:spacing w:after="160" w:line="240" w:lineRule="exact"/>
              <w:jc w:val="center"/>
              <w:rPr>
                <w:rFonts w:ascii="Times New Roman" w:hAnsi="Times New Roman" w:cs="Franklin Gothic Book"/>
                <w:b/>
              </w:rPr>
            </w:pPr>
            <w:r>
              <w:rPr>
                <w:rFonts w:ascii="Times New Roman" w:hAnsi="Times New Roman" w:cs="Franklin Gothic Book"/>
                <w:b/>
              </w:rPr>
              <w:t>внебюджетные источники</w:t>
            </w:r>
          </w:p>
        </w:tc>
      </w:tr>
      <w:tr w:rsidR="00647C55" w:rsidTr="00005B8E">
        <w:trPr>
          <w:trHeight w:val="313"/>
        </w:trPr>
        <w:tc>
          <w:tcPr>
            <w:tcW w:w="1945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  <w:r>
              <w:rPr>
                <w:rFonts w:eastAsia="MS Mincho" w:cs="Franklin Gothic Book"/>
                <w:b/>
              </w:rPr>
              <w:t>1</w:t>
            </w:r>
          </w:p>
        </w:tc>
        <w:tc>
          <w:tcPr>
            <w:tcW w:w="1268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  <w:r>
              <w:rPr>
                <w:rFonts w:eastAsia="MS Mincho" w:cs="Franklin Gothic Book"/>
                <w:b/>
              </w:rPr>
              <w:t>2</w:t>
            </w:r>
          </w:p>
        </w:tc>
        <w:tc>
          <w:tcPr>
            <w:tcW w:w="1756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  <w:r>
              <w:rPr>
                <w:rFonts w:eastAsia="MS Mincho" w:cs="Franklin Gothic Book"/>
                <w:b/>
              </w:rPr>
              <w:t>3</w:t>
            </w:r>
          </w:p>
        </w:tc>
        <w:tc>
          <w:tcPr>
            <w:tcW w:w="1399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  <w:r>
              <w:rPr>
                <w:rFonts w:eastAsia="MS Mincho" w:cs="Franklin Gothic Book"/>
                <w:b/>
              </w:rPr>
              <w:t>4</w:t>
            </w:r>
          </w:p>
        </w:tc>
        <w:tc>
          <w:tcPr>
            <w:tcW w:w="1452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  <w:r>
              <w:rPr>
                <w:rFonts w:eastAsia="MS Mincho" w:cs="Franklin Gothic Book"/>
                <w:b/>
              </w:rPr>
              <w:t>5</w:t>
            </w:r>
          </w:p>
        </w:tc>
        <w:tc>
          <w:tcPr>
            <w:tcW w:w="1884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  <w:r>
              <w:rPr>
                <w:rFonts w:eastAsia="MS Mincho" w:cs="Franklin Gothic Book"/>
                <w:b/>
              </w:rPr>
              <w:t>6</w:t>
            </w:r>
          </w:p>
        </w:tc>
      </w:tr>
      <w:tr w:rsidR="00647C55" w:rsidTr="00005B8E">
        <w:trPr>
          <w:trHeight w:val="401"/>
        </w:trPr>
        <w:tc>
          <w:tcPr>
            <w:tcW w:w="9704" w:type="dxa"/>
            <w:gridSpan w:val="6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  <w:r>
              <w:rPr>
                <w:rFonts w:eastAsia="MS Mincho" w:cs="Franklin Gothic Book"/>
                <w:b/>
              </w:rPr>
              <w:t>Программа  «Развитие информационного общества»</w:t>
            </w:r>
          </w:p>
        </w:tc>
      </w:tr>
      <w:tr w:rsidR="00647C55" w:rsidTr="00005B8E">
        <w:trPr>
          <w:trHeight w:val="158"/>
        </w:trPr>
        <w:tc>
          <w:tcPr>
            <w:tcW w:w="1945" w:type="dxa"/>
          </w:tcPr>
          <w:p w:rsidR="00647C55" w:rsidRDefault="00647C55" w:rsidP="00005B8E">
            <w:pPr>
              <w:pStyle w:val="a5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>
              <w:rPr>
                <w:rFonts w:ascii="Times New Roman" w:hAnsi="Times New Roman" w:cs="Franklin Gothic Book"/>
              </w:rPr>
              <w:t>2020 год</w:t>
            </w:r>
          </w:p>
        </w:tc>
        <w:tc>
          <w:tcPr>
            <w:tcW w:w="1268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  <w:r>
              <w:rPr>
                <w:rFonts w:eastAsia="MS Mincho" w:cs="Franklin Gothic Book"/>
              </w:rPr>
              <w:t>2 500,0</w:t>
            </w:r>
          </w:p>
        </w:tc>
        <w:tc>
          <w:tcPr>
            <w:tcW w:w="1756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  <w:tc>
          <w:tcPr>
            <w:tcW w:w="1399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  <w:tc>
          <w:tcPr>
            <w:tcW w:w="1452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  <w:r>
              <w:rPr>
                <w:rFonts w:eastAsia="MS Mincho" w:cs="Franklin Gothic Book"/>
              </w:rPr>
              <w:t>2 500,0</w:t>
            </w:r>
          </w:p>
        </w:tc>
        <w:tc>
          <w:tcPr>
            <w:tcW w:w="1884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</w:tr>
      <w:tr w:rsidR="00647C55" w:rsidTr="00005B8E">
        <w:trPr>
          <w:trHeight w:val="313"/>
        </w:trPr>
        <w:tc>
          <w:tcPr>
            <w:tcW w:w="1945" w:type="dxa"/>
          </w:tcPr>
          <w:p w:rsidR="00647C55" w:rsidRDefault="00647C55" w:rsidP="00005B8E">
            <w:pPr>
              <w:pStyle w:val="a5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>
              <w:rPr>
                <w:rFonts w:ascii="Times New Roman" w:hAnsi="Times New Roman" w:cs="Franklin Gothic Book"/>
              </w:rPr>
              <w:t>2021 год</w:t>
            </w:r>
          </w:p>
        </w:tc>
        <w:tc>
          <w:tcPr>
            <w:tcW w:w="1268" w:type="dxa"/>
          </w:tcPr>
          <w:p w:rsidR="00647C55" w:rsidRDefault="00647C55" w:rsidP="00005B8E">
            <w:pPr>
              <w:jc w:val="center"/>
            </w:pPr>
            <w:r>
              <w:rPr>
                <w:rFonts w:eastAsia="MS Mincho" w:cs="Franklin Gothic Book"/>
              </w:rPr>
              <w:t>2 500,0</w:t>
            </w:r>
          </w:p>
        </w:tc>
        <w:tc>
          <w:tcPr>
            <w:tcW w:w="1756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  <w:tc>
          <w:tcPr>
            <w:tcW w:w="1399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  <w:tc>
          <w:tcPr>
            <w:tcW w:w="1452" w:type="dxa"/>
          </w:tcPr>
          <w:p w:rsidR="00647C55" w:rsidRDefault="00647C55" w:rsidP="00005B8E">
            <w:pPr>
              <w:jc w:val="center"/>
            </w:pPr>
            <w:r>
              <w:rPr>
                <w:rFonts w:eastAsia="MS Mincho" w:cs="Franklin Gothic Book"/>
              </w:rPr>
              <w:t>2 500,0</w:t>
            </w:r>
          </w:p>
        </w:tc>
        <w:tc>
          <w:tcPr>
            <w:tcW w:w="1884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</w:tr>
      <w:tr w:rsidR="00647C55" w:rsidTr="00005B8E">
        <w:trPr>
          <w:trHeight w:val="313"/>
        </w:trPr>
        <w:tc>
          <w:tcPr>
            <w:tcW w:w="1945" w:type="dxa"/>
          </w:tcPr>
          <w:p w:rsidR="00647C55" w:rsidRDefault="00647C55" w:rsidP="00005B8E">
            <w:pPr>
              <w:pStyle w:val="a5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>
              <w:rPr>
                <w:rFonts w:ascii="Times New Roman" w:hAnsi="Times New Roman" w:cs="Franklin Gothic Book"/>
              </w:rPr>
              <w:t>2022 год</w:t>
            </w:r>
          </w:p>
        </w:tc>
        <w:tc>
          <w:tcPr>
            <w:tcW w:w="1268" w:type="dxa"/>
          </w:tcPr>
          <w:p w:rsidR="00647C55" w:rsidRDefault="00647C55" w:rsidP="00005B8E">
            <w:pPr>
              <w:jc w:val="center"/>
            </w:pPr>
            <w:r>
              <w:rPr>
                <w:rFonts w:eastAsia="MS Mincho" w:cs="Franklin Gothic Book"/>
              </w:rPr>
              <w:t>2 500,0</w:t>
            </w:r>
          </w:p>
        </w:tc>
        <w:tc>
          <w:tcPr>
            <w:tcW w:w="1756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  <w:tc>
          <w:tcPr>
            <w:tcW w:w="1399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  <w:tc>
          <w:tcPr>
            <w:tcW w:w="1452" w:type="dxa"/>
          </w:tcPr>
          <w:p w:rsidR="00647C55" w:rsidRDefault="00647C55" w:rsidP="00005B8E">
            <w:pPr>
              <w:jc w:val="center"/>
            </w:pPr>
            <w:r>
              <w:rPr>
                <w:rFonts w:eastAsia="MS Mincho" w:cs="Franklin Gothic Book"/>
              </w:rPr>
              <w:t>2 500,0</w:t>
            </w:r>
          </w:p>
        </w:tc>
        <w:tc>
          <w:tcPr>
            <w:tcW w:w="1884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</w:tr>
      <w:tr w:rsidR="00647C55" w:rsidTr="00005B8E">
        <w:trPr>
          <w:trHeight w:val="313"/>
        </w:trPr>
        <w:tc>
          <w:tcPr>
            <w:tcW w:w="1945" w:type="dxa"/>
          </w:tcPr>
          <w:p w:rsidR="00647C55" w:rsidRDefault="00647C55" w:rsidP="00005B8E">
            <w:pPr>
              <w:pStyle w:val="a5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>
              <w:rPr>
                <w:rFonts w:ascii="Times New Roman" w:hAnsi="Times New Roman" w:cs="Franklin Gothic Book"/>
              </w:rPr>
              <w:t xml:space="preserve">2023 год </w:t>
            </w:r>
          </w:p>
        </w:tc>
        <w:tc>
          <w:tcPr>
            <w:tcW w:w="1268" w:type="dxa"/>
          </w:tcPr>
          <w:p w:rsidR="00647C55" w:rsidRDefault="00647C55" w:rsidP="00005B8E">
            <w:pPr>
              <w:jc w:val="center"/>
            </w:pPr>
            <w:r>
              <w:rPr>
                <w:rFonts w:eastAsia="MS Mincho" w:cs="Franklin Gothic Book"/>
              </w:rPr>
              <w:t>2 500,0</w:t>
            </w:r>
          </w:p>
        </w:tc>
        <w:tc>
          <w:tcPr>
            <w:tcW w:w="1756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  <w:tc>
          <w:tcPr>
            <w:tcW w:w="1399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  <w:tc>
          <w:tcPr>
            <w:tcW w:w="1452" w:type="dxa"/>
          </w:tcPr>
          <w:p w:rsidR="00647C55" w:rsidRDefault="00647C55" w:rsidP="00005B8E">
            <w:pPr>
              <w:jc w:val="center"/>
            </w:pPr>
            <w:r>
              <w:rPr>
                <w:rFonts w:eastAsia="MS Mincho" w:cs="Franklin Gothic Book"/>
              </w:rPr>
              <w:t>2 500,0</w:t>
            </w:r>
          </w:p>
        </w:tc>
        <w:tc>
          <w:tcPr>
            <w:tcW w:w="1884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</w:tr>
      <w:tr w:rsidR="00647C55" w:rsidTr="00005B8E">
        <w:trPr>
          <w:trHeight w:val="313"/>
        </w:trPr>
        <w:tc>
          <w:tcPr>
            <w:tcW w:w="1945" w:type="dxa"/>
          </w:tcPr>
          <w:p w:rsidR="00647C55" w:rsidRDefault="00647C55" w:rsidP="00005B8E">
            <w:pPr>
              <w:pStyle w:val="a5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>
              <w:rPr>
                <w:rFonts w:ascii="Times New Roman" w:hAnsi="Times New Roman" w:cs="Franklin Gothic Book"/>
              </w:rPr>
              <w:t>2024 год</w:t>
            </w:r>
          </w:p>
        </w:tc>
        <w:tc>
          <w:tcPr>
            <w:tcW w:w="1268" w:type="dxa"/>
          </w:tcPr>
          <w:p w:rsidR="00647C55" w:rsidRDefault="00647C55" w:rsidP="00005B8E">
            <w:pPr>
              <w:jc w:val="center"/>
            </w:pPr>
            <w:r>
              <w:rPr>
                <w:rFonts w:eastAsia="MS Mincho" w:cs="Franklin Gothic Book"/>
              </w:rPr>
              <w:t>2 500,0</w:t>
            </w:r>
          </w:p>
        </w:tc>
        <w:tc>
          <w:tcPr>
            <w:tcW w:w="1756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  <w:tc>
          <w:tcPr>
            <w:tcW w:w="1399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  <w:tc>
          <w:tcPr>
            <w:tcW w:w="1452" w:type="dxa"/>
          </w:tcPr>
          <w:p w:rsidR="00647C55" w:rsidRDefault="00647C55" w:rsidP="00005B8E">
            <w:pPr>
              <w:jc w:val="center"/>
            </w:pPr>
            <w:r>
              <w:rPr>
                <w:rFonts w:eastAsia="MS Mincho" w:cs="Franklin Gothic Book"/>
              </w:rPr>
              <w:t>2 500,0</w:t>
            </w:r>
          </w:p>
        </w:tc>
        <w:tc>
          <w:tcPr>
            <w:tcW w:w="1884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</w:tr>
      <w:tr w:rsidR="00647C55" w:rsidTr="00005B8E">
        <w:trPr>
          <w:trHeight w:val="313"/>
        </w:trPr>
        <w:tc>
          <w:tcPr>
            <w:tcW w:w="1945" w:type="dxa"/>
          </w:tcPr>
          <w:p w:rsidR="00647C55" w:rsidRDefault="00647C55" w:rsidP="00005B8E">
            <w:pPr>
              <w:pStyle w:val="a5"/>
              <w:keepLines/>
              <w:spacing w:after="160" w:line="240" w:lineRule="exact"/>
              <w:rPr>
                <w:rFonts w:ascii="Times New Roman" w:hAnsi="Times New Roman" w:cs="Franklin Gothic Book"/>
              </w:rPr>
            </w:pPr>
            <w:r>
              <w:rPr>
                <w:rFonts w:ascii="Times New Roman" w:hAnsi="Times New Roman" w:cs="Franklin Gothic Book"/>
              </w:rPr>
              <w:t>2025 год</w:t>
            </w:r>
          </w:p>
        </w:tc>
        <w:tc>
          <w:tcPr>
            <w:tcW w:w="1268" w:type="dxa"/>
          </w:tcPr>
          <w:p w:rsidR="00647C55" w:rsidRDefault="00647C55" w:rsidP="00005B8E">
            <w:pPr>
              <w:jc w:val="center"/>
            </w:pPr>
            <w:r>
              <w:rPr>
                <w:rFonts w:eastAsia="MS Mincho" w:cs="Franklin Gothic Book"/>
              </w:rPr>
              <w:t>2 500,0</w:t>
            </w:r>
          </w:p>
        </w:tc>
        <w:tc>
          <w:tcPr>
            <w:tcW w:w="1756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  <w:tc>
          <w:tcPr>
            <w:tcW w:w="1399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  <w:tc>
          <w:tcPr>
            <w:tcW w:w="1452" w:type="dxa"/>
          </w:tcPr>
          <w:p w:rsidR="00647C55" w:rsidRDefault="00647C55" w:rsidP="00005B8E">
            <w:pPr>
              <w:jc w:val="center"/>
            </w:pPr>
            <w:r>
              <w:rPr>
                <w:rFonts w:eastAsia="MS Mincho" w:cs="Franklin Gothic Book"/>
              </w:rPr>
              <w:t>2 500,0</w:t>
            </w:r>
          </w:p>
        </w:tc>
        <w:tc>
          <w:tcPr>
            <w:tcW w:w="1884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</w:rPr>
            </w:pPr>
          </w:p>
        </w:tc>
      </w:tr>
      <w:tr w:rsidR="00647C55" w:rsidTr="00005B8E">
        <w:trPr>
          <w:trHeight w:val="313"/>
        </w:trPr>
        <w:tc>
          <w:tcPr>
            <w:tcW w:w="1945" w:type="dxa"/>
          </w:tcPr>
          <w:p w:rsidR="00647C55" w:rsidRDefault="00647C55" w:rsidP="00005B8E">
            <w:pPr>
              <w:pStyle w:val="a5"/>
              <w:keepLines/>
              <w:spacing w:after="160" w:line="240" w:lineRule="exact"/>
              <w:rPr>
                <w:rFonts w:ascii="Times New Roman" w:hAnsi="Times New Roman" w:cs="Franklin Gothic Book"/>
                <w:b/>
              </w:rPr>
            </w:pPr>
            <w:r>
              <w:rPr>
                <w:rFonts w:ascii="Times New Roman" w:hAnsi="Times New Roman" w:cs="Franklin Gothic Book"/>
                <w:b/>
              </w:rPr>
              <w:t>Всего по муниципальной программе</w:t>
            </w:r>
          </w:p>
        </w:tc>
        <w:tc>
          <w:tcPr>
            <w:tcW w:w="1268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  <w:r>
              <w:rPr>
                <w:rFonts w:eastAsia="MS Mincho" w:cs="Franklin Gothic Book"/>
                <w:b/>
                <w:sz w:val="22"/>
              </w:rPr>
              <w:t>15 000,0</w:t>
            </w:r>
          </w:p>
        </w:tc>
        <w:tc>
          <w:tcPr>
            <w:tcW w:w="1756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</w:p>
        </w:tc>
        <w:tc>
          <w:tcPr>
            <w:tcW w:w="1399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</w:p>
        </w:tc>
        <w:tc>
          <w:tcPr>
            <w:tcW w:w="1452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  <w:r>
              <w:rPr>
                <w:rFonts w:eastAsia="MS Mincho" w:cs="Franklin Gothic Book"/>
                <w:b/>
                <w:sz w:val="22"/>
              </w:rPr>
              <w:t>15 000,0</w:t>
            </w:r>
          </w:p>
        </w:tc>
        <w:tc>
          <w:tcPr>
            <w:tcW w:w="1884" w:type="dxa"/>
          </w:tcPr>
          <w:p w:rsidR="00647C55" w:rsidRDefault="00647C55" w:rsidP="00005B8E">
            <w:pPr>
              <w:keepLines/>
              <w:spacing w:after="160"/>
              <w:jc w:val="center"/>
              <w:rPr>
                <w:rFonts w:eastAsia="MS Mincho" w:cs="Franklin Gothic Book"/>
                <w:b/>
              </w:rPr>
            </w:pPr>
          </w:p>
        </w:tc>
      </w:tr>
    </w:tbl>
    <w:p w:rsidR="00647C55" w:rsidRDefault="00647C55" w:rsidP="00647C55"/>
    <w:p w:rsidR="00647C55" w:rsidRDefault="00647C55" w:rsidP="00647C55"/>
    <w:p w:rsidR="00647C55" w:rsidRDefault="00647C55" w:rsidP="00647C5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</w:t>
      </w:r>
    </w:p>
    <w:p w:rsidR="00647C55" w:rsidRDefault="00647C55" w:rsidP="00647C55">
      <w:pPr>
        <w:ind w:firstLineChars="285" w:firstLine="798"/>
        <w:jc w:val="both"/>
        <w:rPr>
          <w:sz w:val="28"/>
          <w:szCs w:val="28"/>
        </w:rPr>
      </w:pPr>
    </w:p>
    <w:p w:rsidR="00647C55" w:rsidRDefault="00647C55" w:rsidP="00647C55">
      <w:pPr>
        <w:ind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>В рамках реализации муниципальной программы оказание муниципальных услуг (выполнение работ) не предусматривается.</w:t>
      </w:r>
    </w:p>
    <w:p w:rsidR="00647C55" w:rsidRDefault="00647C55" w:rsidP="00647C55">
      <w:pPr>
        <w:ind w:firstLineChars="214" w:firstLine="599"/>
        <w:jc w:val="both"/>
        <w:rPr>
          <w:sz w:val="28"/>
          <w:szCs w:val="28"/>
        </w:rPr>
      </w:pPr>
    </w:p>
    <w:p w:rsidR="00647C55" w:rsidRDefault="00647C55" w:rsidP="00647C5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Методика оценки эффективности реализации муниципальной программы </w:t>
      </w:r>
    </w:p>
    <w:p w:rsidR="00647C55" w:rsidRDefault="00647C55" w:rsidP="00647C55">
      <w:pPr>
        <w:ind w:firstLineChars="214" w:firstLine="599"/>
        <w:jc w:val="both"/>
        <w:rPr>
          <w:sz w:val="28"/>
          <w:szCs w:val="28"/>
        </w:rPr>
      </w:pPr>
    </w:p>
    <w:p w:rsidR="00647C55" w:rsidRDefault="00647C55" w:rsidP="00647C55">
      <w:pPr>
        <w:ind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проводится ежегодно. Результаты оценки эффективности муниципальной программы предоставляются в управление экономики администрации муниципального образования Усть-Лабинский район в составе ежегодного доклада о ходе реализации муниципальной программы и об оценке эффективности  её реализации. </w:t>
      </w:r>
    </w:p>
    <w:p w:rsidR="00647C55" w:rsidRDefault="00647C55" w:rsidP="00647C55">
      <w:pPr>
        <w:ind w:firstLineChars="214" w:firstLine="59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Оценка эффективности реализации муниципальной программы осуществляется в соответствии с типовой методикой оценки эффективности реализации муниципальной программы, утверждённой постановлением администрации муниципального образования Усть-Лабинский район от 8 июня 2015 года № 608 “Об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Усть-Лабинский район”. </w:t>
      </w:r>
    </w:p>
    <w:p w:rsidR="00647C55" w:rsidRDefault="00647C55" w:rsidP="00647C55">
      <w:pPr>
        <w:ind w:firstLineChars="214" w:firstLine="599"/>
        <w:jc w:val="both"/>
        <w:rPr>
          <w:sz w:val="28"/>
          <w:szCs w:val="28"/>
        </w:rPr>
      </w:pPr>
    </w:p>
    <w:p w:rsidR="00976288" w:rsidRDefault="00976288" w:rsidP="00647C55">
      <w:pPr>
        <w:ind w:firstLineChars="214" w:firstLine="599"/>
        <w:jc w:val="both"/>
        <w:rPr>
          <w:sz w:val="28"/>
          <w:szCs w:val="28"/>
        </w:rPr>
      </w:pPr>
    </w:p>
    <w:p w:rsidR="00976288" w:rsidRDefault="00976288" w:rsidP="00647C55">
      <w:pPr>
        <w:ind w:firstLineChars="214" w:firstLine="599"/>
        <w:jc w:val="both"/>
        <w:rPr>
          <w:sz w:val="28"/>
          <w:szCs w:val="28"/>
        </w:rPr>
      </w:pPr>
    </w:p>
    <w:p w:rsidR="00976288" w:rsidRDefault="00976288" w:rsidP="00647C55">
      <w:pPr>
        <w:ind w:firstLineChars="214" w:firstLine="599"/>
        <w:jc w:val="both"/>
        <w:rPr>
          <w:sz w:val="28"/>
          <w:szCs w:val="28"/>
        </w:rPr>
      </w:pPr>
    </w:p>
    <w:p w:rsidR="00976288" w:rsidRDefault="00976288" w:rsidP="00647C55">
      <w:pPr>
        <w:ind w:firstLineChars="214" w:firstLine="599"/>
        <w:jc w:val="both"/>
        <w:rPr>
          <w:sz w:val="28"/>
          <w:szCs w:val="28"/>
        </w:rPr>
      </w:pPr>
    </w:p>
    <w:p w:rsidR="00647C55" w:rsidRDefault="00647C55" w:rsidP="00647C55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Механизм реализации муниципальной программы и контроль за её выполнением</w:t>
      </w:r>
    </w:p>
    <w:p w:rsidR="00647C55" w:rsidRDefault="00647C55" w:rsidP="00647C55">
      <w:pPr>
        <w:ind w:firstLineChars="285" w:firstLine="798"/>
        <w:jc w:val="both"/>
        <w:rPr>
          <w:sz w:val="28"/>
          <w:szCs w:val="28"/>
        </w:rPr>
      </w:pPr>
    </w:p>
    <w:p w:rsidR="00647C55" w:rsidRDefault="00647C55" w:rsidP="00647C55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Текущее управление муниципальной программой осуществляет её координатор, который:</w:t>
      </w:r>
    </w:p>
    <w:p w:rsidR="00647C55" w:rsidRDefault="00647C55" w:rsidP="00647C55">
      <w:pPr>
        <w:ind w:firstLineChars="214" w:firstLine="5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разработку муниципальной программы;</w:t>
      </w:r>
    </w:p>
    <w:p w:rsidR="00647C55" w:rsidRDefault="00647C55" w:rsidP="00647C55">
      <w:pPr>
        <w:ind w:firstLineChars="214" w:firstLine="5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формирует структуру муниципальной программы;</w:t>
      </w:r>
    </w:p>
    <w:p w:rsidR="00647C55" w:rsidRDefault="00647C55" w:rsidP="00647C55">
      <w:pPr>
        <w:ind w:firstLineChars="214" w:firstLine="5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организует реализацию муниципальной программы;</w:t>
      </w:r>
    </w:p>
    <w:p w:rsidR="00647C55" w:rsidRDefault="00647C55" w:rsidP="00647C55">
      <w:pPr>
        <w:ind w:firstLineChars="214" w:firstLine="5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решение о необходимости внесения в установленном порядке изменений в муниципальную программу;</w:t>
      </w:r>
    </w:p>
    <w:p w:rsidR="00647C55" w:rsidRDefault="00647C55" w:rsidP="00647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несёт ответственность за достижение целевых показателей муниципальной программы;</w:t>
      </w:r>
    </w:p>
    <w:p w:rsidR="00647C55" w:rsidRDefault="00647C55" w:rsidP="00647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предложений по объёмам и источникам финансирования реализации муниципальной программы;</w:t>
      </w:r>
    </w:p>
    <w:p w:rsidR="00647C55" w:rsidRDefault="00647C55" w:rsidP="00647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мониторинг реализации муниципальной программы;</w:t>
      </w:r>
    </w:p>
    <w:p w:rsidR="00647C55" w:rsidRDefault="00647C55" w:rsidP="00647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647C55" w:rsidRDefault="00647C55" w:rsidP="00647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647C55" w:rsidRDefault="00647C55" w:rsidP="00647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</w:t>
      </w:r>
    </w:p>
    <w:p w:rsidR="00647C55" w:rsidRDefault="00647C55" w:rsidP="00647C5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образования Усть-Лабинский район в информационно-телекоммуникационной сети «Интернет»;</w:t>
      </w:r>
    </w:p>
    <w:p w:rsidR="00647C55" w:rsidRDefault="00647C55" w:rsidP="00647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размещает информацию о ходе реализации и достигнутых результатах муниципальной программы на официальном сайте администрации муниципального образования Усть-Лабинский район в информационно-телек</w:t>
      </w:r>
      <w:bookmarkStart w:id="2" w:name="sub_420"/>
      <w:r>
        <w:rPr>
          <w:color w:val="000000"/>
          <w:sz w:val="28"/>
          <w:szCs w:val="28"/>
        </w:rPr>
        <w:t>оммуникационной сети «Интернет»;</w:t>
      </w:r>
    </w:p>
    <w:p w:rsidR="00647C55" w:rsidRDefault="00647C55" w:rsidP="00647C5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достоверность данных, представляемых в рамках мониторинга реализации муниципальной программы.</w:t>
      </w:r>
    </w:p>
    <w:bookmarkEnd w:id="2"/>
    <w:p w:rsidR="00647C55" w:rsidRDefault="00647C55" w:rsidP="00647C55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исполнением муниципальной программы осуществляет администрация муниципального образования Усть-Лабинский район. </w:t>
      </w:r>
    </w:p>
    <w:p w:rsidR="00976288" w:rsidRDefault="00976288" w:rsidP="00647C55">
      <w:pPr>
        <w:jc w:val="both"/>
        <w:rPr>
          <w:sz w:val="28"/>
          <w:szCs w:val="28"/>
        </w:rPr>
      </w:pPr>
    </w:p>
    <w:p w:rsidR="00976288" w:rsidRDefault="00976288" w:rsidP="00647C55">
      <w:pPr>
        <w:jc w:val="both"/>
        <w:rPr>
          <w:sz w:val="28"/>
          <w:szCs w:val="28"/>
        </w:rPr>
      </w:pPr>
    </w:p>
    <w:p w:rsidR="00976288" w:rsidRDefault="00976288" w:rsidP="00647C55">
      <w:pPr>
        <w:jc w:val="both"/>
        <w:rPr>
          <w:sz w:val="28"/>
          <w:szCs w:val="28"/>
        </w:rPr>
      </w:pPr>
    </w:p>
    <w:p w:rsidR="00976288" w:rsidRDefault="00976288" w:rsidP="00647C55">
      <w:pPr>
        <w:jc w:val="both"/>
        <w:rPr>
          <w:sz w:val="28"/>
          <w:szCs w:val="28"/>
        </w:rPr>
      </w:pPr>
    </w:p>
    <w:p w:rsidR="00647C55" w:rsidRDefault="00647C55" w:rsidP="00647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</w:p>
    <w:p w:rsidR="00647C55" w:rsidRDefault="00647C55" w:rsidP="00647C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организационным вопросам и </w:t>
      </w:r>
    </w:p>
    <w:p w:rsidR="00647C55" w:rsidRDefault="00647C55" w:rsidP="00647C55">
      <w:pPr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взаимодействию с органами местного самоуправления</w:t>
      </w:r>
    </w:p>
    <w:p w:rsidR="00647C55" w:rsidRDefault="00647C55" w:rsidP="00647C55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647C55" w:rsidRDefault="00647C55" w:rsidP="00647C55">
      <w:pPr>
        <w:jc w:val="both"/>
      </w:pPr>
      <w:r>
        <w:rPr>
          <w:sz w:val="28"/>
          <w:szCs w:val="28"/>
        </w:rPr>
        <w:t>Усть-Лабинский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Алексеев К.А. </w:t>
      </w:r>
    </w:p>
    <w:sectPr w:rsidR="00647C55" w:rsidSect="0097628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DF73B4"/>
    <w:multiLevelType w:val="singleLevel"/>
    <w:tmpl w:val="CDDF73B4"/>
    <w:lvl w:ilvl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647C55"/>
    <w:rsid w:val="00201496"/>
    <w:rsid w:val="00340A8A"/>
    <w:rsid w:val="004C2022"/>
    <w:rsid w:val="00647C55"/>
    <w:rsid w:val="00662C1B"/>
    <w:rsid w:val="007103BF"/>
    <w:rsid w:val="00971CF4"/>
    <w:rsid w:val="00976288"/>
    <w:rsid w:val="00983CB9"/>
    <w:rsid w:val="00B10FF4"/>
    <w:rsid w:val="00B9171E"/>
    <w:rsid w:val="00DE3FEA"/>
    <w:rsid w:val="00EF5313"/>
    <w:rsid w:val="00F4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7C55"/>
    <w:pPr>
      <w:keepNext/>
      <w:shd w:val="clear" w:color="auto" w:fill="FFFFFF"/>
      <w:autoSpaceDE w:val="0"/>
      <w:autoSpaceDN w:val="0"/>
      <w:adjustRightInd w:val="0"/>
      <w:jc w:val="both"/>
      <w:outlineLvl w:val="0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0A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40A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7C5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customStyle="1" w:styleId="ConsNormal">
    <w:name w:val="ConsNormal"/>
    <w:rsid w:val="00647C55"/>
    <w:pPr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character" w:styleId="a3">
    <w:name w:val="Hyperlink"/>
    <w:basedOn w:val="a0"/>
    <w:qFormat/>
    <w:rsid w:val="00647C55"/>
    <w:rPr>
      <w:color w:val="0563C1"/>
      <w:u w:val="single"/>
    </w:rPr>
  </w:style>
  <w:style w:type="paragraph" w:customStyle="1" w:styleId="a4">
    <w:name w:val="Нормальный (таблица)"/>
    <w:basedOn w:val="a"/>
    <w:next w:val="a"/>
    <w:uiPriority w:val="99"/>
    <w:qFormat/>
    <w:rsid w:val="00647C5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5">
    <w:name w:val="Прижатый влево"/>
    <w:basedOn w:val="a"/>
    <w:next w:val="a"/>
    <w:uiPriority w:val="99"/>
    <w:qFormat/>
    <w:rsid w:val="00647C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Body Text"/>
    <w:basedOn w:val="a"/>
    <w:link w:val="a7"/>
    <w:qFormat/>
    <w:rsid w:val="00647C55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647C5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40A8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40A8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8">
    <w:name w:val="caption"/>
    <w:basedOn w:val="a"/>
    <w:next w:val="a"/>
    <w:qFormat/>
    <w:rsid w:val="00340A8A"/>
    <w:pPr>
      <w:jc w:val="center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4365.100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23800500.8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garantF1://23841465.1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55084615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2479</Words>
  <Characters>14132</Characters>
  <Application>Microsoft Office Word</Application>
  <DocSecurity>0</DocSecurity>
  <Lines>117</Lines>
  <Paragraphs>33</Paragraphs>
  <ScaleCrop>false</ScaleCrop>
  <Company>DG Win&amp;Soft</Company>
  <LinksUpToDate>false</LinksUpToDate>
  <CharactersWithSpaces>16578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2356-00044</dc:creator>
  <cp:keywords/>
  <dc:description/>
  <cp:lastModifiedBy>Столярова Светлана Михайловна</cp:lastModifiedBy>
  <cp:revision>5</cp:revision>
  <dcterms:created xsi:type="dcterms:W3CDTF">2019-10-28T12:35:00Z</dcterms:created>
  <dcterms:modified xsi:type="dcterms:W3CDTF">2022-01-28T12:51:00Z</dcterms:modified>
</cp:coreProperties>
</file>