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43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57153C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57153C">
        <w:rPr>
          <w:rFonts w:ascii="Times New Roman" w:hAnsi="Times New Roman" w:cs="Times New Roman"/>
          <w:sz w:val="28"/>
          <w:szCs w:val="28"/>
        </w:rPr>
        <w:t xml:space="preserve"> протоколом заседания</w:t>
      </w:r>
    </w:p>
    <w:p w:rsidR="00F45544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рабочей группы по содействию </w:t>
      </w:r>
    </w:p>
    <w:p w:rsidR="00F45544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развития конкуренции на территории </w:t>
      </w:r>
    </w:p>
    <w:p w:rsidR="00F45544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муниципального образования </w:t>
      </w:r>
    </w:p>
    <w:p w:rsidR="00F45544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57153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57153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45544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544" w:rsidRPr="00424B28" w:rsidRDefault="00F45544" w:rsidP="00F45544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45544" w:rsidRPr="00C96A23" w:rsidRDefault="00F45544" w:rsidP="00F455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6A23">
        <w:rPr>
          <w:rFonts w:ascii="Times New Roman" w:hAnsi="Times New Roman" w:cs="Times New Roman"/>
          <w:sz w:val="28"/>
          <w:szCs w:val="28"/>
        </w:rPr>
        <w:t>Доклад</w:t>
      </w:r>
    </w:p>
    <w:p w:rsidR="00CA69CF" w:rsidRDefault="00F45544" w:rsidP="00F455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6A23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антимонопольного законодательства (</w:t>
      </w:r>
      <w:proofErr w:type="gramStart"/>
      <w:r w:rsidRPr="00C96A23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C9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2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C96A23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r w:rsidR="00CA69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544" w:rsidRPr="00C96A23" w:rsidRDefault="00F45544" w:rsidP="00F455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A2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96A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69CF">
        <w:rPr>
          <w:rFonts w:ascii="Times New Roman" w:hAnsi="Times New Roman" w:cs="Times New Roman"/>
          <w:sz w:val="28"/>
          <w:szCs w:val="28"/>
        </w:rPr>
        <w:t xml:space="preserve"> за 202</w:t>
      </w:r>
      <w:r w:rsidR="009C748F">
        <w:rPr>
          <w:rFonts w:ascii="Times New Roman" w:hAnsi="Times New Roman" w:cs="Times New Roman"/>
          <w:sz w:val="28"/>
          <w:szCs w:val="28"/>
        </w:rPr>
        <w:t>1</w:t>
      </w:r>
      <w:r w:rsidR="00CA69C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45544" w:rsidRPr="00C96A23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6A2" w:rsidRPr="00C75C5F" w:rsidRDefault="004C76A2" w:rsidP="004C76A2">
      <w:pPr>
        <w:pStyle w:val="a3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C5F">
        <w:rPr>
          <w:rFonts w:ascii="Times New Roman" w:hAnsi="Times New Roman" w:cs="Times New Roman"/>
          <w:sz w:val="28"/>
          <w:szCs w:val="28"/>
        </w:rPr>
        <w:t xml:space="preserve">Согласно Указу Президента Российской Федерации от 21 декабря 2017 года № 618 «Об основных направлениях государственной политики по развитию конкуренции» (далее – Указ № 618), в соответствии с методическими </w:t>
      </w:r>
      <w:hyperlink r:id="rId7" w:history="1">
        <w:r w:rsidRPr="00C75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рекомендациями</w:t>
        </w:r>
      </w:hyperlink>
      <w:r w:rsidRPr="00C75C5F">
        <w:rPr>
          <w:rFonts w:ascii="Times New Roman" w:hAnsi="Times New Roman" w:cs="Times New Roman"/>
          <w:sz w:val="28"/>
          <w:szCs w:val="28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</w:t>
      </w:r>
      <w:hyperlink r:id="rId8" w:history="1">
        <w:r w:rsidRPr="00C75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 w:rsidRPr="00C75C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октября 2018 года № 2258-р, в администрации муниципального образования </w:t>
      </w:r>
      <w:proofErr w:type="spellStart"/>
      <w:r w:rsidRPr="00C75C5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75C5F">
        <w:rPr>
          <w:rFonts w:ascii="Times New Roman" w:hAnsi="Times New Roman" w:cs="Times New Roman"/>
          <w:sz w:val="28"/>
          <w:szCs w:val="28"/>
        </w:rPr>
        <w:t xml:space="preserve"> район принято</w:t>
      </w:r>
      <w:proofErr w:type="gramEnd"/>
      <w:r w:rsidRPr="00C75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C5F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муниципального образования </w:t>
      </w:r>
      <w:proofErr w:type="spellStart"/>
      <w:r w:rsidRPr="00C75C5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75C5F">
        <w:rPr>
          <w:rFonts w:ascii="Times New Roman" w:hAnsi="Times New Roman" w:cs="Times New Roman"/>
          <w:sz w:val="28"/>
          <w:szCs w:val="28"/>
        </w:rPr>
        <w:t xml:space="preserve"> район от 28 марта 2019 года № 79-р «Об организации системы внутреннего обеспечения соответствия требованиям антимонопольного законодательства в муниципальном образовании </w:t>
      </w:r>
      <w:proofErr w:type="spellStart"/>
      <w:r w:rsidRPr="00C75C5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75C5F">
        <w:rPr>
          <w:rFonts w:ascii="Times New Roman" w:hAnsi="Times New Roman" w:cs="Times New Roman"/>
          <w:sz w:val="28"/>
          <w:szCs w:val="28"/>
        </w:rPr>
        <w:t xml:space="preserve"> район в целях исключения рисков нарушения антимонопольного законодательства администрацией муниципального образования </w:t>
      </w:r>
      <w:proofErr w:type="spellStart"/>
      <w:r w:rsidRPr="00C75C5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75C5F">
        <w:rPr>
          <w:rFonts w:ascii="Times New Roman" w:hAnsi="Times New Roman" w:cs="Times New Roman"/>
          <w:sz w:val="28"/>
          <w:szCs w:val="28"/>
        </w:rPr>
        <w:t xml:space="preserve"> район подготовлена аналитическая справка об антимонопольном </w:t>
      </w:r>
      <w:proofErr w:type="spellStart"/>
      <w:r w:rsidRPr="00C75C5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C75C5F">
        <w:rPr>
          <w:rFonts w:ascii="Times New Roman" w:hAnsi="Times New Roman" w:cs="Times New Roman"/>
          <w:sz w:val="28"/>
          <w:szCs w:val="28"/>
        </w:rPr>
        <w:t xml:space="preserve"> за 2021 год. </w:t>
      </w:r>
      <w:proofErr w:type="gramEnd"/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Функции уполномоченного подразделения, связанные с организацией и функционированием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распределяются между структурными подразделениями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район: управлением экономики, управлением по правовым и отделом по организационным вопросам и взаимодействию с органами местного самоуправления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  <w:proofErr w:type="gramEnd"/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открытости и доступа к информации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создан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C22245">
          <w:rPr>
            <w:rStyle w:val="a4"/>
            <w:rFonts w:ascii="Times New Roman" w:hAnsi="Times New Roman" w:cs="Times New Roman"/>
            <w:sz w:val="28"/>
            <w:szCs w:val="28"/>
          </w:rPr>
          <w:t>http://www.adminustlabinsk.ru/information/antimonopolnyy-komplaens/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6A2" w:rsidRPr="003949AE" w:rsidRDefault="004C76A2" w:rsidP="004C76A2">
      <w:pPr>
        <w:pStyle w:val="a3"/>
        <w:numPr>
          <w:ilvl w:val="0"/>
          <w:numId w:val="11"/>
        </w:numPr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9AE">
        <w:rPr>
          <w:rFonts w:ascii="Times New Roman" w:hAnsi="Times New Roman" w:cs="Times New Roman"/>
          <w:b/>
          <w:sz w:val="28"/>
          <w:szCs w:val="28"/>
        </w:rPr>
        <w:t>Информация о проведении выявления и оценки нарушения антимонопольного законодательства.</w:t>
      </w:r>
    </w:p>
    <w:p w:rsidR="004C76A2" w:rsidRPr="003949AE" w:rsidRDefault="004C76A2" w:rsidP="004C76A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9AE">
        <w:rPr>
          <w:rFonts w:ascii="Times New Roman" w:hAnsi="Times New Roman" w:cs="Times New Roman"/>
          <w:sz w:val="28"/>
          <w:szCs w:val="28"/>
        </w:rPr>
        <w:t>В реализации мероприятий по выявлению и оценке рисков нарушения антимонопольного законодательства (</w:t>
      </w:r>
      <w:proofErr w:type="spellStart"/>
      <w:r w:rsidRPr="003949AE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3949AE">
        <w:rPr>
          <w:rFonts w:ascii="Times New Roman" w:hAnsi="Times New Roman" w:cs="Times New Roman"/>
          <w:sz w:val="28"/>
          <w:szCs w:val="28"/>
        </w:rPr>
        <w:t xml:space="preserve">) участвуют все структурные подразделения администрации муниципального образования </w:t>
      </w:r>
      <w:proofErr w:type="spellStart"/>
      <w:r w:rsidRPr="003949A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3949A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подразделением администрации осуществлен полный комплекс мероприятий, предусмотренных Положением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направленных на 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анализ выявленных нарушений антимонопольного законодательства в деятельности Администрации за предыдущие 3 года не реже одного раза в год (наличие предостережений, предупреждение, штрафов, жалоб, возбужденных дел);</w:t>
      </w:r>
      <w:proofErr w:type="gramEnd"/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анализ нормативных правовых актов Администрации, в которых возможно нарушение антимонопольного законодательства;</w:t>
      </w:r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анализ проектов нормативных правовых актов Администрации, в которых возможно нарушение антимонопольного законодательства;</w:t>
      </w:r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мониторинг и анализ практики применения администрацией муниципального образования антимонопольного законодательства.</w:t>
      </w:r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7C7E">
        <w:rPr>
          <w:rFonts w:ascii="Times New Roman" w:hAnsi="Times New Roman" w:cs="Times New Roman"/>
          <w:b/>
          <w:sz w:val="28"/>
          <w:szCs w:val="28"/>
        </w:rPr>
        <w:t>Анализ выявленных нарушений антимонопольного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C7E">
        <w:rPr>
          <w:rFonts w:ascii="Times New Roman" w:hAnsi="Times New Roman" w:cs="Times New Roman"/>
          <w:sz w:val="28"/>
          <w:szCs w:val="28"/>
        </w:rPr>
        <w:t>в деятельности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C7E">
        <w:rPr>
          <w:rFonts w:ascii="Times New Roman" w:hAnsi="Times New Roman" w:cs="Times New Roman"/>
          <w:sz w:val="28"/>
          <w:szCs w:val="28"/>
        </w:rPr>
        <w:t xml:space="preserve">за 3 года, </w:t>
      </w:r>
      <w:proofErr w:type="spellStart"/>
      <w:r w:rsidRPr="001C7C7E">
        <w:rPr>
          <w:rFonts w:ascii="Times New Roman" w:hAnsi="Times New Roman" w:cs="Times New Roman"/>
          <w:sz w:val="28"/>
          <w:szCs w:val="28"/>
        </w:rPr>
        <w:t>предшествющих</w:t>
      </w:r>
      <w:proofErr w:type="spellEnd"/>
      <w:r w:rsidRPr="001C7C7E">
        <w:rPr>
          <w:rFonts w:ascii="Times New Roman" w:hAnsi="Times New Roman" w:cs="Times New Roman"/>
          <w:sz w:val="28"/>
          <w:szCs w:val="28"/>
        </w:rPr>
        <w:t xml:space="preserve"> текущему году, и </w:t>
      </w:r>
      <w:r>
        <w:rPr>
          <w:rFonts w:ascii="Times New Roman" w:hAnsi="Times New Roman" w:cs="Times New Roman"/>
          <w:sz w:val="28"/>
          <w:szCs w:val="28"/>
        </w:rPr>
        <w:t xml:space="preserve">текущий год (наличие предостережений, предупреждений, штрафов, жалоб, возбужденных дел о нарушениях антимонопольного законодательства) </w:t>
      </w:r>
      <w:r w:rsidRPr="001C7C7E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r>
        <w:rPr>
          <w:rFonts w:ascii="Times New Roman" w:hAnsi="Times New Roman" w:cs="Times New Roman"/>
          <w:sz w:val="28"/>
          <w:szCs w:val="28"/>
        </w:rPr>
        <w:t>управлением экономики посредством сбора от структурных подразделений администрации сведений о наличии нарушений антимонопольного законодательства,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УФАС по Краснодарскому краю, сведений о мерах по устранению нарушения, сведений о мерах, направленных администрацией на недопущение повторения нарушения (при наличии такого нарушения).</w:t>
      </w:r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предоставленной информации необходимо отметить следующее.</w:t>
      </w:r>
    </w:p>
    <w:p w:rsidR="004C76A2" w:rsidRPr="00FE39D9" w:rsidRDefault="004C76A2" w:rsidP="00335BF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FE39D9">
        <w:rPr>
          <w:rFonts w:ascii="Times New Roman" w:hAnsi="Times New Roman" w:cs="Times New Roman"/>
          <w:b/>
          <w:sz w:val="28"/>
          <w:szCs w:val="28"/>
        </w:rPr>
        <w:t>Анализ нормативных правовых актов</w:t>
      </w:r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данного мероприятия управлением по правовым вопросам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проведен анализ нормативных правовых актов, по результатам которого сделан вывод об их соответствии антимонопольному законодательству и о нецелесообразности внесения изменений в действующие нормативные правовые акты.</w:t>
      </w:r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FE39D9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Pr="00FE39D9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данного мероприятия управлением по правовым вопросам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проведен анализ проектов нормативных правовых актов, по результатам которого сделан вывод об их соответствии антимонопольному законодательству и о нецелесообразности внесения изменений в действующие нормативные правовые акты.</w:t>
      </w:r>
    </w:p>
    <w:p w:rsidR="004C76A2" w:rsidRPr="00502990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A949F0">
        <w:rPr>
          <w:rFonts w:ascii="Times New Roman" w:hAnsi="Times New Roman" w:cs="Times New Roman"/>
          <w:b/>
          <w:sz w:val="28"/>
          <w:szCs w:val="28"/>
        </w:rPr>
        <w:t>Мониторинг и анализ практики применения администрацией муниципального образования антимонопольного законодательства.</w:t>
      </w:r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анализа антимонопольного законодательства проведен мониторинг (обзор) Федерального закона от 26 июля 2006 года №135-ФЗ «О защите конкуренции», а именно статей, касающихся деятельности органов местного самоуправления: ст. 15 Запрет на ограничивающиеся конкуренцию акты и действия (бездействия); ст. 16 Запрет на ограничивающие конкуренцию соглашения или согласованные действия;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 17 Антимонопольные требования к торгам, запросу котировок цен на товары, запросу предложений; ст. 17.1 Особенности порядка заключения договоров в отношении государственного и муниципального имущества; ст. 18 Особенности заключения договоров с финансовыми организациями; ст. 18.1 Порядок рассмотрения антимонопольным органом жалоб на нарушение процедуры торгов и порядка заключения договоров, порядка осуществления процедур, включенных в исчерпывающие перечни процедур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строительства; ст. 19 Государственные и муниципальные преференции; ст. 20 Порядок предоставления государственной или муниципальной преференции; ст. 21 Последствия нарушения требований настоящего Федерального закона при предоставлении  и (или) использовании государственной или муниципальной преференции.</w:t>
      </w:r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Изучены примеры правоприменительной практики  в рамках исполнения ст. 17 Федерального закона от 26 июля 2006 года №135-ФЗ «О защите конкуренции». </w:t>
      </w:r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обзор судебной практики по вопросам связанным: с применением законодательства о контрактной системе в сфере закупок товаров, работ, услуг для обеспечения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нужд; с применением законодательства о закупках товаров, работ, услуг отдельными видами юридических лиц.</w:t>
      </w:r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 правоприменительная практика, а именно пленум Высшего Арбитражного Суда Российской Федерации «О некоторых вопросах, возникающих в связи с применением арбитражными судами антимонопольного законодательства (учтено в работе).</w:t>
      </w:r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мониторинг и анализ практики применения антимонопольного законодательства в сфере наружной рекламы: рассмотрены и учтены в работе типовые случаи нарушения органами местного самоуправления антимонопольного законодательства в сфере наружной рекламы (рекомендации ФАС России).</w:t>
      </w:r>
    </w:p>
    <w:p w:rsidR="004C76A2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Проанализированы вероятные условия возникновения рисков нарушения Антимонопольного законодательства: недостаточно четкая регламентация порядка и сроков принятия решений (осуществления действий); единоличность принимаемых должностным лицом органа местного самоуправления решений, закрытость принятия властных и управленческих решений; закрытость процедур (не размещение в открытом доступе информации о принятых решениях, актах); низкая профессиональная подготовка сотрудников; отсутствие (недостаточность) разъяснений контролирующих органов судебной практики;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неопределенность норм действующего законодательства, либо их отсутствие, неверное толкование; низкая эффективность внутреннего и внешнего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их должностных лиц; личная заинтересованность (конфликт интересов).</w:t>
      </w:r>
    </w:p>
    <w:p w:rsidR="004C76A2" w:rsidRPr="00A949F0" w:rsidRDefault="004C76A2" w:rsidP="004C76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 и учтен в работе обобщенный анализ вопросов по внедрению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субъектов Российской Федерации и органами местного самоуправления.</w:t>
      </w:r>
    </w:p>
    <w:p w:rsidR="004A15EC" w:rsidRPr="004A15EC" w:rsidRDefault="004A15EC" w:rsidP="004A15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5EC">
        <w:rPr>
          <w:rFonts w:ascii="Times New Roman" w:hAnsi="Times New Roman" w:cs="Times New Roman"/>
          <w:sz w:val="28"/>
          <w:szCs w:val="28"/>
        </w:rPr>
        <w:t xml:space="preserve">В 2019 году в УФАС по Краснодарскому краю поступило 4 жалобы на действия организатора торгов – администрацию муниципального образования 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 xml:space="preserve"> район при проведении процедур определения поставщика конкурентными способами. Из них: </w:t>
      </w:r>
    </w:p>
    <w:p w:rsidR="004A15EC" w:rsidRPr="004A15EC" w:rsidRDefault="004A15EC" w:rsidP="004A15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5EC">
        <w:rPr>
          <w:rFonts w:ascii="Times New Roman" w:hAnsi="Times New Roman" w:cs="Times New Roman"/>
          <w:sz w:val="28"/>
          <w:szCs w:val="28"/>
        </w:rPr>
        <w:t xml:space="preserve">3 жалобы признаны необоснованными, предписание не выданы. </w:t>
      </w:r>
    </w:p>
    <w:p w:rsidR="004A15EC" w:rsidRPr="004A15EC" w:rsidRDefault="004A15EC" w:rsidP="004A15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5EC">
        <w:rPr>
          <w:rFonts w:ascii="Times New Roman" w:hAnsi="Times New Roman" w:cs="Times New Roman"/>
          <w:sz w:val="28"/>
          <w:szCs w:val="28"/>
        </w:rPr>
        <w:t>1 жалоба признана обоснованной, выдано предписание:</w:t>
      </w:r>
    </w:p>
    <w:p w:rsidR="004A15EC" w:rsidRPr="004A15EC" w:rsidRDefault="004A15EC" w:rsidP="004A15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5EC">
        <w:rPr>
          <w:rFonts w:ascii="Times New Roman" w:hAnsi="Times New Roman" w:cs="Times New Roman"/>
          <w:sz w:val="28"/>
          <w:szCs w:val="28"/>
        </w:rPr>
        <w:t xml:space="preserve">Решения Управления ФАС по Краснодарскому краю  (12.11.2019 г. по делу № 023/06/53-2560/2019 о нарушении законодательства в сфере закупок товаров, работ, услуг для обеспечения государственных и муниципальных нужд) жалобы на действия администрации МО 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 xml:space="preserve"> район при проведении открытого конкурса в электронной форме: </w:t>
      </w:r>
      <w:proofErr w:type="gramStart"/>
      <w:r w:rsidRPr="004A15EC">
        <w:rPr>
          <w:rFonts w:ascii="Times New Roman" w:hAnsi="Times New Roman" w:cs="Times New Roman"/>
          <w:sz w:val="28"/>
          <w:szCs w:val="28"/>
        </w:rPr>
        <w:t xml:space="preserve">«Разработка проектной документации по объекту "Распределительный газопровод </w:t>
      </w:r>
      <w:r w:rsidRPr="004A15EC">
        <w:rPr>
          <w:rFonts w:ascii="Times New Roman" w:hAnsi="Times New Roman" w:cs="Times New Roman"/>
          <w:sz w:val="28"/>
          <w:szCs w:val="28"/>
        </w:rPr>
        <w:lastRenderedPageBreak/>
        <w:t>высокого давления от х. Саратовского до х. Калининского Братского сельского поселения"» в части нарушения законодательства о контрактной системе в сфере закупок, ч. 15, ч. 22, ч. 23 ст. 99, ч. 8 ст. 106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4A15EC">
        <w:rPr>
          <w:rFonts w:ascii="Times New Roman" w:hAnsi="Times New Roman" w:cs="Times New Roman"/>
          <w:sz w:val="28"/>
          <w:szCs w:val="28"/>
        </w:rPr>
        <w:t>.</w:t>
      </w:r>
    </w:p>
    <w:p w:rsidR="004A15EC" w:rsidRPr="004A15EC" w:rsidRDefault="004A15EC" w:rsidP="004A15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5EC">
        <w:rPr>
          <w:rFonts w:ascii="Times New Roman" w:hAnsi="Times New Roman" w:cs="Times New Roman"/>
          <w:sz w:val="28"/>
          <w:szCs w:val="28"/>
        </w:rPr>
        <w:t xml:space="preserve">В 2020 году в УФАС по Краснодарскому краю поступило 11 жалоб на действия организатора торгов – администрацию муниципального образования 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 xml:space="preserve"> район при проведении процедур определения поставщика конкурентными способами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5EC" w:rsidRPr="004A15EC" w:rsidRDefault="004A15EC" w:rsidP="004A15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5EC">
        <w:rPr>
          <w:rFonts w:ascii="Times New Roman" w:hAnsi="Times New Roman" w:cs="Times New Roman"/>
          <w:sz w:val="28"/>
          <w:szCs w:val="28"/>
        </w:rPr>
        <w:t>4 жалобы признаны необоснованными по вопросу соответствия аукционной документации требовани</w:t>
      </w:r>
      <w:r>
        <w:rPr>
          <w:rFonts w:ascii="Times New Roman" w:hAnsi="Times New Roman" w:cs="Times New Roman"/>
          <w:sz w:val="28"/>
          <w:szCs w:val="28"/>
        </w:rPr>
        <w:t>ям Закона о контрактной системе.</w:t>
      </w:r>
      <w:r w:rsidRPr="004A1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5EC" w:rsidRPr="004A15EC" w:rsidRDefault="004A15EC" w:rsidP="004A15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5EC">
        <w:rPr>
          <w:rFonts w:ascii="Times New Roman" w:hAnsi="Times New Roman" w:cs="Times New Roman"/>
          <w:sz w:val="28"/>
          <w:szCs w:val="28"/>
        </w:rPr>
        <w:t xml:space="preserve">7 жалоб были признаны обоснованными и вынесены решения о признании в действиях уполномоченного органа/заказчика администрации муниципального образования 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 xml:space="preserve"> район нарушений, предусмотренных ч.3 ст.7, ч.3 ст.14, ч.6 ст.23, п.1 ч.1 ст.33, ч.8 ст.34, ч.2 ст.36, ч.4, ч.6, ч.7 ст.54.7, п.11) ч.1</w:t>
      </w:r>
      <w:proofErr w:type="gramEnd"/>
      <w:r w:rsidRPr="004A15EC">
        <w:rPr>
          <w:rFonts w:ascii="Times New Roman" w:hAnsi="Times New Roman" w:cs="Times New Roman"/>
          <w:sz w:val="28"/>
          <w:szCs w:val="28"/>
        </w:rPr>
        <w:t xml:space="preserve"> ст.64, ч.4 ст.67, ч.10 ст.83.2 Федеральным законом  от 05.04.2013г. № 44-ФЗ «О контрактной системе в сфере закупок товаров, работ, услуг для обеспечения государственных и муниципальных нужд». На основании решений УФАС по Краснодарскому краю были выданы предписания об устранении таких нарушений в соответствии с законодательством Российской Федерации:</w:t>
      </w:r>
    </w:p>
    <w:p w:rsidR="004A15EC" w:rsidRPr="004A15EC" w:rsidRDefault="004A15EC" w:rsidP="004A15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5EC">
        <w:rPr>
          <w:rFonts w:ascii="Times New Roman" w:hAnsi="Times New Roman" w:cs="Times New Roman"/>
          <w:sz w:val="28"/>
          <w:szCs w:val="28"/>
        </w:rPr>
        <w:t xml:space="preserve">Решением Управления ФАС по Краснодарскому краю от 27.02.2020 № 260/2020-КС по делу № 023/06/54.7-953/2020, признан факт нарушения </w:t>
      </w:r>
      <w:proofErr w:type="gramStart"/>
      <w:r w:rsidRPr="004A15E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A15EC">
        <w:rPr>
          <w:rFonts w:ascii="Times New Roman" w:hAnsi="Times New Roman" w:cs="Times New Roman"/>
          <w:sz w:val="28"/>
          <w:szCs w:val="28"/>
        </w:rPr>
        <w:t xml:space="preserve">.3 ст.7, ч.ч.6, 7 ст.54.7 Закона о контрактной системе при проведении открытого конкурса в электронной форме: </w:t>
      </w:r>
      <w:proofErr w:type="gramStart"/>
      <w:r w:rsidRPr="004A15EC">
        <w:rPr>
          <w:rFonts w:ascii="Times New Roman" w:hAnsi="Times New Roman" w:cs="Times New Roman"/>
          <w:sz w:val="28"/>
          <w:szCs w:val="28"/>
        </w:rPr>
        <w:t>«Разработка проектной документации по объекту «Распределительный газопровод высокого давления от х. Саратовского до х. Калининского Братского сельского поселения».</w:t>
      </w:r>
      <w:proofErr w:type="gramEnd"/>
      <w:r w:rsidRPr="004A15EC">
        <w:rPr>
          <w:rFonts w:ascii="Times New Roman" w:hAnsi="Times New Roman" w:cs="Times New Roman"/>
          <w:sz w:val="28"/>
          <w:szCs w:val="28"/>
        </w:rPr>
        <w:t xml:space="preserve"> Выдано предписание об устранении нарушений Закона о контрактной системе. Наложены штрафы на членов единой комиссии в размере 15000 рулей.</w:t>
      </w:r>
    </w:p>
    <w:p w:rsidR="004A15EC" w:rsidRPr="004A15EC" w:rsidRDefault="004A15EC" w:rsidP="004A15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5EC">
        <w:rPr>
          <w:rFonts w:ascii="Times New Roman" w:hAnsi="Times New Roman" w:cs="Times New Roman"/>
          <w:sz w:val="28"/>
          <w:szCs w:val="28"/>
        </w:rPr>
        <w:t xml:space="preserve">Решением Управления ФАС по Краснодарскому краю от 02.03.2020 № 272/2020-КС по делу № 023/06/54.7-993/2020, признан факт нарушения </w:t>
      </w:r>
      <w:proofErr w:type="gramStart"/>
      <w:r w:rsidRPr="004A15E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A15EC">
        <w:rPr>
          <w:rFonts w:ascii="Times New Roman" w:hAnsi="Times New Roman" w:cs="Times New Roman"/>
          <w:sz w:val="28"/>
          <w:szCs w:val="28"/>
        </w:rPr>
        <w:t>.3 ст.7, ч.ч.6, 7 ст.54.7 Закона о контрактной системе при проведении открытого конкурса в электронной форме: «Разработка проектной документации по объекту «Распределительный газопровод высокого давления от х</w:t>
      </w:r>
      <w:proofErr w:type="gramStart"/>
      <w:r w:rsidRPr="004A15E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A15EC">
        <w:rPr>
          <w:rFonts w:ascii="Times New Roman" w:hAnsi="Times New Roman" w:cs="Times New Roman"/>
          <w:sz w:val="28"/>
          <w:szCs w:val="28"/>
        </w:rPr>
        <w:t xml:space="preserve">аратовского до х.Калининского Братского сельского поселения». Предписание об устранении нарушений повторно не выдавалось. </w:t>
      </w:r>
    </w:p>
    <w:p w:rsidR="004A15EC" w:rsidRPr="004A15EC" w:rsidRDefault="004A15EC" w:rsidP="004A15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5EC">
        <w:rPr>
          <w:rFonts w:ascii="Times New Roman" w:hAnsi="Times New Roman" w:cs="Times New Roman"/>
          <w:sz w:val="28"/>
          <w:szCs w:val="28"/>
        </w:rPr>
        <w:t xml:space="preserve">Решением Управления ФАС по Краснодарскому краю от 06.04.2020 № 553-КС/2020 по делу № 023/06/54.7-1631/2020, признан факт нарушения </w:t>
      </w:r>
      <w:proofErr w:type="gramStart"/>
      <w:r w:rsidRPr="004A15EC">
        <w:rPr>
          <w:rFonts w:ascii="Times New Roman" w:hAnsi="Times New Roman" w:cs="Times New Roman"/>
          <w:sz w:val="28"/>
          <w:szCs w:val="28"/>
        </w:rPr>
        <w:lastRenderedPageBreak/>
        <w:t>ч</w:t>
      </w:r>
      <w:proofErr w:type="gramEnd"/>
      <w:r w:rsidRPr="004A15EC">
        <w:rPr>
          <w:rFonts w:ascii="Times New Roman" w:hAnsi="Times New Roman" w:cs="Times New Roman"/>
          <w:sz w:val="28"/>
          <w:szCs w:val="28"/>
        </w:rPr>
        <w:t>.4, ст.54.7 Закона о контрактной системе при проведении открытого конкурса в электронной форме: «Разработка проектной документации по объекту «Распределительный газопровод высокого давления от х</w:t>
      </w:r>
      <w:proofErr w:type="gramStart"/>
      <w:r w:rsidRPr="004A15E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A15EC">
        <w:rPr>
          <w:rFonts w:ascii="Times New Roman" w:hAnsi="Times New Roman" w:cs="Times New Roman"/>
          <w:sz w:val="28"/>
          <w:szCs w:val="28"/>
        </w:rPr>
        <w:t>аратовского до х.Калининского Братского сельского поселения». Выдано предписание об устранении нарушений Закона о контрактной системе. Наложены штрафы на членов единой комиссии в размере 15000 рулей.</w:t>
      </w:r>
    </w:p>
    <w:p w:rsidR="004A15EC" w:rsidRPr="004A15EC" w:rsidRDefault="004A15EC" w:rsidP="004A15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4725692"/>
      <w:proofErr w:type="gramStart"/>
      <w:r w:rsidRPr="004A15EC">
        <w:rPr>
          <w:rFonts w:ascii="Times New Roman" w:hAnsi="Times New Roman" w:cs="Times New Roman"/>
          <w:sz w:val="28"/>
          <w:szCs w:val="28"/>
        </w:rPr>
        <w:t>Решением Управления ФАС по Краснодарскому краю от 26.03.2020 № 505/2020-КС по делу № 023/06/64-1532/2020, признан факт нарушения ч.3 ст.7, п.11) ч.1 ст.64, ч.8 ст.34 Закона о контрактной системе при проведении электронного аукциона:</w:t>
      </w:r>
      <w:proofErr w:type="gramEnd"/>
      <w:r w:rsidRPr="004A15EC">
        <w:rPr>
          <w:rFonts w:ascii="Times New Roman" w:hAnsi="Times New Roman" w:cs="Times New Roman"/>
          <w:sz w:val="28"/>
          <w:szCs w:val="28"/>
        </w:rPr>
        <w:t xml:space="preserve"> «Благоустройство общественной территории: «Парк: Краснодарский край, 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 xml:space="preserve"> район, с/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Кирпильское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4A15E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A15EC">
        <w:rPr>
          <w:rFonts w:ascii="Times New Roman" w:hAnsi="Times New Roman" w:cs="Times New Roman"/>
          <w:sz w:val="28"/>
          <w:szCs w:val="28"/>
        </w:rPr>
        <w:t>ирпильская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>, ул.Красная» Предписание об устранении нарушений Закона о контрактной системе не выдавалось.</w:t>
      </w:r>
    </w:p>
    <w:p w:rsidR="004A15EC" w:rsidRPr="004A15EC" w:rsidRDefault="004A15EC" w:rsidP="004A15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4726465"/>
      <w:bookmarkEnd w:id="0"/>
      <w:r w:rsidRPr="004A15EC">
        <w:rPr>
          <w:rFonts w:ascii="Times New Roman" w:hAnsi="Times New Roman" w:cs="Times New Roman"/>
          <w:sz w:val="28"/>
          <w:szCs w:val="28"/>
        </w:rPr>
        <w:t xml:space="preserve">Решением Управления ФАС по Краснодарскому краю от 13.04.2020 № 656/2020-КС по делу № 023/06/36-1874/2020, признан в действиях Уполномоченного органа – администрации муниципального образования 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 xml:space="preserve"> район факт нарушения п.1) ч.6 ст.69 Закона о контрактной системе при проведении электронного аукциона: «Уборка городских территорий г</w:t>
      </w:r>
      <w:proofErr w:type="gramStart"/>
      <w:r w:rsidRPr="004A15E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A15EC">
        <w:rPr>
          <w:rFonts w:ascii="Times New Roman" w:hAnsi="Times New Roman" w:cs="Times New Roman"/>
          <w:sz w:val="28"/>
          <w:szCs w:val="28"/>
        </w:rPr>
        <w:t>сть-Лабинска». Предписание об устранении нарушений Закона о контрактной системе не выдавалось. Наложены штрафы на членов единой комиссии в размере 15000 рулей.</w:t>
      </w:r>
    </w:p>
    <w:p w:rsidR="004A15EC" w:rsidRPr="004A15EC" w:rsidRDefault="004A15EC" w:rsidP="004A15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5EC">
        <w:rPr>
          <w:rFonts w:ascii="Times New Roman" w:hAnsi="Times New Roman" w:cs="Times New Roman"/>
          <w:sz w:val="28"/>
          <w:szCs w:val="28"/>
        </w:rPr>
        <w:t xml:space="preserve">Решением Управления ФАС по Краснодарскому краю от 20.08.2020 № 1503/2020-КС по делу № 023/06/67-3987/2020, признан в действиях Заказчика – администрации муниципального образования 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 xml:space="preserve"> район (единой комиссии) факт нарушения </w:t>
      </w:r>
      <w:proofErr w:type="gramStart"/>
      <w:r w:rsidRPr="004A15E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A15EC">
        <w:rPr>
          <w:rFonts w:ascii="Times New Roman" w:hAnsi="Times New Roman" w:cs="Times New Roman"/>
          <w:sz w:val="28"/>
          <w:szCs w:val="28"/>
        </w:rPr>
        <w:t xml:space="preserve">.4 ст.67 Закона о контрактной системе при проведении электронного аукциона: «Поставка 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сплит-системы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 xml:space="preserve"> для нужд архивного отдела администрации муниципального образования 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 xml:space="preserve"> район». Выдано предписание об устранении нарушений Закона о контрактной системе. Наложен штраф на членов единой комиссии в размере 15000 рублей.</w:t>
      </w:r>
    </w:p>
    <w:bookmarkEnd w:id="1"/>
    <w:p w:rsidR="004A15EC" w:rsidRPr="004A15EC" w:rsidRDefault="004A15EC" w:rsidP="004A15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5EC">
        <w:rPr>
          <w:rFonts w:ascii="Times New Roman" w:hAnsi="Times New Roman" w:cs="Times New Roman"/>
          <w:sz w:val="28"/>
          <w:szCs w:val="28"/>
        </w:rPr>
        <w:t xml:space="preserve">Решением Управления ФАС по Краснодарскому краю от 02.09.2020 № 1553/2020-КС по делу № 023/06/83.2-4211/2020, признан в действиях Заказчика – администрации муниципального образования 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 xml:space="preserve"> район факт нарушения ч.10 ст.83.2, ч.6 ст.23, п.1) ч.1 ст.33, ч.3 ст.14 Закона о контрактной системе при проведении электронного аукциона:</w:t>
      </w:r>
      <w:proofErr w:type="gramEnd"/>
      <w:r w:rsidRPr="004A15EC">
        <w:rPr>
          <w:rFonts w:ascii="Times New Roman" w:hAnsi="Times New Roman" w:cs="Times New Roman"/>
          <w:sz w:val="28"/>
          <w:szCs w:val="28"/>
        </w:rPr>
        <w:t xml:space="preserve"> «Поставка компьютерной техники и многофункционального устройства для нужд архивного отдела администрации муниципального образования 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 xml:space="preserve"> район». Выдано предписание об устранении нарушений Закона о контрактной системе.</w:t>
      </w:r>
    </w:p>
    <w:p w:rsidR="008A63B6" w:rsidRPr="005713A2" w:rsidRDefault="008A63B6" w:rsidP="008A63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3A2">
        <w:rPr>
          <w:rFonts w:ascii="Times New Roman" w:hAnsi="Times New Roman" w:cs="Times New Roman"/>
          <w:sz w:val="28"/>
          <w:szCs w:val="28"/>
        </w:rPr>
        <w:lastRenderedPageBreak/>
        <w:t xml:space="preserve">В 2021 году в УФАС по Краснодарскому краю поступило 11 жалоб на действия организатора торгов – администрацию муниципального образования </w:t>
      </w:r>
      <w:proofErr w:type="spellStart"/>
      <w:r w:rsidRPr="005713A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5713A2">
        <w:rPr>
          <w:rFonts w:ascii="Times New Roman" w:hAnsi="Times New Roman" w:cs="Times New Roman"/>
          <w:sz w:val="28"/>
          <w:szCs w:val="28"/>
        </w:rPr>
        <w:t xml:space="preserve"> район при проведении процедур определения поставщика конкурентными способами. Из них: </w:t>
      </w:r>
    </w:p>
    <w:p w:rsidR="008A63B6" w:rsidRPr="00D263B7" w:rsidRDefault="008A63B6" w:rsidP="008A63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3B7">
        <w:rPr>
          <w:rFonts w:ascii="Times New Roman" w:hAnsi="Times New Roman" w:cs="Times New Roman"/>
          <w:sz w:val="28"/>
          <w:szCs w:val="28"/>
        </w:rPr>
        <w:t xml:space="preserve">2 жалобы признаны частично обоснованными и вынесены решения о признании в действиях уполномоченного органа/заказчика администрации муниципального образования </w:t>
      </w:r>
      <w:proofErr w:type="spellStart"/>
      <w:r w:rsidRPr="00D263B7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D263B7">
        <w:rPr>
          <w:rFonts w:ascii="Times New Roman" w:hAnsi="Times New Roman" w:cs="Times New Roman"/>
          <w:sz w:val="28"/>
          <w:szCs w:val="28"/>
        </w:rPr>
        <w:t xml:space="preserve"> район нарушений, предусмотренных ч.2 ст.8, </w:t>
      </w:r>
      <w:r w:rsidRPr="00D263B7">
        <w:rPr>
          <w:rFonts w:ascii="Times New Roman" w:hAnsi="Times New Roman" w:cs="Times New Roman"/>
          <w:color w:val="000000"/>
          <w:sz w:val="28"/>
          <w:szCs w:val="28"/>
        </w:rPr>
        <w:t xml:space="preserve">ч. 3 ст. 7, </w:t>
      </w:r>
      <w:r w:rsidRPr="00D263B7">
        <w:rPr>
          <w:rFonts w:ascii="Times New Roman" w:hAnsi="Times New Roman" w:cs="Times New Roman"/>
          <w:sz w:val="28"/>
          <w:szCs w:val="28"/>
        </w:rPr>
        <w:t>ч.3 ст.33, п. 5) ч. 7 ст. 54.7,</w:t>
      </w:r>
      <w:r w:rsidRPr="00D263B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263B7">
        <w:rPr>
          <w:rFonts w:ascii="Times New Roman" w:hAnsi="Times New Roman" w:cs="Times New Roman"/>
          <w:sz w:val="28"/>
          <w:szCs w:val="28"/>
        </w:rPr>
        <w:t>ч. 16 ст. 54.7</w:t>
      </w:r>
      <w:r w:rsidRPr="00D263B7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Pr="00D263B7">
        <w:rPr>
          <w:rFonts w:ascii="Times New Roman" w:hAnsi="Times New Roman" w:cs="Times New Roman"/>
          <w:color w:val="000000"/>
          <w:sz w:val="28"/>
          <w:szCs w:val="28"/>
        </w:rPr>
        <w:t>п. 6) ч. 12 ст. 54.7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3B7">
        <w:rPr>
          <w:rFonts w:ascii="Times New Roman" w:hAnsi="Times New Roman" w:cs="Times New Roman"/>
          <w:sz w:val="28"/>
          <w:szCs w:val="28"/>
        </w:rPr>
        <w:t>Федеральным законом  от 05.04.2013г. № 44-ФЗ «О контрактной системе в</w:t>
      </w:r>
      <w:proofErr w:type="gramEnd"/>
      <w:r w:rsidRPr="00D263B7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нужд». На основании решений УФАС по Краснодарскому краю были выданы предписания об устранении таких нарушений в соответствии с законодательством Российской Федерации:</w:t>
      </w:r>
    </w:p>
    <w:p w:rsidR="008A63B6" w:rsidRPr="004C76A2" w:rsidRDefault="00B17B28" w:rsidP="008A63B6">
      <w:pPr>
        <w:widowControl w:val="0"/>
        <w:tabs>
          <w:tab w:val="left" w:pos="8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3B6" w:rsidRPr="003510AB">
        <w:rPr>
          <w:rFonts w:ascii="Times New Roman" w:hAnsi="Times New Roman" w:cs="Times New Roman"/>
          <w:sz w:val="28"/>
          <w:szCs w:val="28"/>
        </w:rPr>
        <w:t xml:space="preserve">Решением Управления ФАС по Краснодарскому краю от </w:t>
      </w:r>
      <w:r w:rsidR="008A63B6">
        <w:rPr>
          <w:rFonts w:ascii="Times New Roman" w:hAnsi="Times New Roman" w:cs="Times New Roman"/>
          <w:sz w:val="28"/>
          <w:szCs w:val="28"/>
        </w:rPr>
        <w:t xml:space="preserve">05.02.2021 </w:t>
      </w:r>
      <w:r w:rsidR="008A63B6" w:rsidRPr="003510AB">
        <w:rPr>
          <w:rFonts w:ascii="Times New Roman" w:hAnsi="Times New Roman" w:cs="Times New Roman"/>
          <w:bCs/>
          <w:sz w:val="28"/>
          <w:szCs w:val="28"/>
        </w:rPr>
        <w:t>№ 173/2021-КС</w:t>
      </w:r>
      <w:r w:rsidR="008A63B6">
        <w:rPr>
          <w:rFonts w:ascii="Times New Roman" w:hAnsi="Times New Roman" w:cs="Times New Roman"/>
          <w:bCs/>
          <w:sz w:val="28"/>
          <w:szCs w:val="28"/>
        </w:rPr>
        <w:t xml:space="preserve"> по делу </w:t>
      </w:r>
      <w:r w:rsidR="008A63B6" w:rsidRPr="003510AB">
        <w:rPr>
          <w:rFonts w:ascii="Times New Roman" w:hAnsi="Times New Roman" w:cs="Times New Roman"/>
          <w:sz w:val="28"/>
          <w:szCs w:val="28"/>
        </w:rPr>
        <w:t>№ 023/06/82.2-467/2021</w:t>
      </w:r>
      <w:r w:rsidR="008A63B6">
        <w:rPr>
          <w:rFonts w:ascii="Times New Roman" w:hAnsi="Times New Roman" w:cs="Times New Roman"/>
          <w:sz w:val="28"/>
          <w:szCs w:val="28"/>
        </w:rPr>
        <w:t>, п</w:t>
      </w:r>
      <w:r w:rsidR="008A63B6" w:rsidRPr="003510AB">
        <w:rPr>
          <w:rFonts w:ascii="Times New Roman" w:hAnsi="Times New Roman" w:cs="Times New Roman"/>
          <w:sz w:val="28"/>
          <w:szCs w:val="28"/>
        </w:rPr>
        <w:t>ризна</w:t>
      </w:r>
      <w:r w:rsidR="008A63B6">
        <w:rPr>
          <w:rFonts w:ascii="Times New Roman" w:hAnsi="Times New Roman" w:cs="Times New Roman"/>
          <w:sz w:val="28"/>
          <w:szCs w:val="28"/>
        </w:rPr>
        <w:t>н</w:t>
      </w:r>
      <w:r w:rsidR="008A63B6" w:rsidRPr="003510AB">
        <w:rPr>
          <w:rFonts w:ascii="Times New Roman" w:hAnsi="Times New Roman" w:cs="Times New Roman"/>
          <w:sz w:val="28"/>
          <w:szCs w:val="28"/>
        </w:rPr>
        <w:t xml:space="preserve"> в действиях Заказчика - администрации </w:t>
      </w:r>
      <w:r w:rsidR="008A63B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A63B6" w:rsidRPr="00351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3B6" w:rsidRPr="003510A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8A63B6" w:rsidRPr="003510AB">
        <w:rPr>
          <w:rFonts w:ascii="Times New Roman" w:hAnsi="Times New Roman" w:cs="Times New Roman"/>
          <w:sz w:val="28"/>
          <w:szCs w:val="28"/>
        </w:rPr>
        <w:t xml:space="preserve"> район нарушение по </w:t>
      </w:r>
      <w:proofErr w:type="gramStart"/>
      <w:r w:rsidR="008A63B6" w:rsidRPr="003510A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A63B6" w:rsidRPr="003510AB">
        <w:rPr>
          <w:rFonts w:ascii="Times New Roman" w:hAnsi="Times New Roman" w:cs="Times New Roman"/>
          <w:sz w:val="28"/>
          <w:szCs w:val="28"/>
        </w:rPr>
        <w:t>.2 ст.8, ч.3 ст.33 Закона о контрактной системе</w:t>
      </w:r>
      <w:r w:rsidR="008A63B6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8A63B6" w:rsidRPr="003510AB">
        <w:rPr>
          <w:rFonts w:ascii="Times New Roman" w:hAnsi="Times New Roman" w:cs="Times New Roman"/>
          <w:sz w:val="28"/>
          <w:szCs w:val="28"/>
        </w:rPr>
        <w:t xml:space="preserve">запроса котировок в электронной форме: «Оказание консультационных услуг субъектам малого и среднего предпринимательства и </w:t>
      </w:r>
      <w:proofErr w:type="gramStart"/>
      <w:r w:rsidR="008A63B6" w:rsidRPr="003510AB"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  <w:r w:rsidR="008A63B6" w:rsidRPr="003510AB">
        <w:rPr>
          <w:rFonts w:ascii="Times New Roman" w:hAnsi="Times New Roman" w:cs="Times New Roman"/>
          <w:sz w:val="28"/>
          <w:szCs w:val="28"/>
        </w:rPr>
        <w:t xml:space="preserve"> лицам, применяющим специальный налоговый режим, зарегистрированным на территории муниципального образования </w:t>
      </w:r>
      <w:proofErr w:type="spellStart"/>
      <w:r w:rsidR="008A63B6" w:rsidRPr="003510A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8A63B6" w:rsidRPr="003510AB">
        <w:rPr>
          <w:rFonts w:ascii="Times New Roman" w:hAnsi="Times New Roman" w:cs="Times New Roman"/>
          <w:sz w:val="28"/>
          <w:szCs w:val="28"/>
        </w:rPr>
        <w:t xml:space="preserve"> район».</w:t>
      </w:r>
      <w:r w:rsidR="008A63B6">
        <w:rPr>
          <w:rFonts w:ascii="Times New Roman" w:hAnsi="Times New Roman" w:cs="Times New Roman"/>
          <w:sz w:val="28"/>
          <w:szCs w:val="28"/>
        </w:rPr>
        <w:t xml:space="preserve"> </w:t>
      </w:r>
      <w:r w:rsidR="008A63B6" w:rsidRPr="00D263B7">
        <w:rPr>
          <w:rFonts w:ascii="Times New Roman" w:hAnsi="Times New Roman" w:cs="Times New Roman"/>
          <w:sz w:val="28"/>
          <w:szCs w:val="28"/>
        </w:rPr>
        <w:t>Выдано предписание об устранении нарушений Закона о контрактной системе.</w:t>
      </w:r>
    </w:p>
    <w:p w:rsidR="008A63B6" w:rsidRPr="004C76A2" w:rsidRDefault="008A63B6" w:rsidP="008A63B6">
      <w:pPr>
        <w:widowControl w:val="0"/>
        <w:tabs>
          <w:tab w:val="left" w:pos="8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10AB">
        <w:rPr>
          <w:rFonts w:ascii="Times New Roman" w:hAnsi="Times New Roman" w:cs="Times New Roman"/>
          <w:sz w:val="28"/>
          <w:szCs w:val="28"/>
        </w:rPr>
        <w:t xml:space="preserve">Решением Управления ФАС по Краснодарскому краю от </w:t>
      </w:r>
      <w:r>
        <w:rPr>
          <w:rFonts w:ascii="Times New Roman" w:hAnsi="Times New Roman" w:cs="Times New Roman"/>
          <w:sz w:val="28"/>
          <w:szCs w:val="28"/>
        </w:rPr>
        <w:t xml:space="preserve">24.03.2021 </w:t>
      </w:r>
      <w:r w:rsidRPr="003510A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963B85">
        <w:rPr>
          <w:rFonts w:ascii="Times New Roman" w:hAnsi="Times New Roman" w:cs="Times New Roman"/>
          <w:bCs/>
          <w:color w:val="000000"/>
          <w:sz w:val="28"/>
          <w:szCs w:val="28"/>
        </w:rPr>
        <w:t>410/2021-КС</w:t>
      </w:r>
      <w:r>
        <w:rPr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делу № </w:t>
      </w:r>
      <w:r w:rsidRPr="00963B85">
        <w:rPr>
          <w:rFonts w:ascii="Times New Roman" w:hAnsi="Times New Roman" w:cs="Times New Roman"/>
          <w:color w:val="000000"/>
          <w:sz w:val="28"/>
          <w:szCs w:val="28"/>
        </w:rPr>
        <w:t>023/06/54.5-1284/2021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510AB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510AB">
        <w:rPr>
          <w:rFonts w:ascii="Times New Roman" w:hAnsi="Times New Roman" w:cs="Times New Roman"/>
          <w:sz w:val="28"/>
          <w:szCs w:val="28"/>
        </w:rPr>
        <w:t xml:space="preserve"> в действиях Заказчика -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51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A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3510AB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D263B7">
        <w:rPr>
          <w:rFonts w:ascii="Times New Roman" w:hAnsi="Times New Roman" w:cs="Times New Roman"/>
          <w:color w:val="000000"/>
          <w:sz w:val="28"/>
          <w:szCs w:val="28"/>
        </w:rPr>
        <w:t xml:space="preserve">(единой комиссии) </w:t>
      </w:r>
      <w:r w:rsidRPr="00D263B7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D263B7">
        <w:rPr>
          <w:rFonts w:ascii="Times New Roman" w:hAnsi="Times New Roman" w:cs="Times New Roman"/>
          <w:color w:val="000000"/>
          <w:sz w:val="28"/>
          <w:szCs w:val="28"/>
        </w:rPr>
        <w:t xml:space="preserve">ч. 3 ст. 7, </w:t>
      </w:r>
      <w:r w:rsidRPr="00D263B7">
        <w:rPr>
          <w:rFonts w:ascii="Times New Roman" w:hAnsi="Times New Roman" w:cs="Times New Roman"/>
          <w:sz w:val="28"/>
          <w:szCs w:val="28"/>
        </w:rPr>
        <w:t>п. 5) ч. 7 ст. 54.7,</w:t>
      </w:r>
      <w:r w:rsidRPr="00D263B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263B7">
        <w:rPr>
          <w:rFonts w:ascii="Times New Roman" w:hAnsi="Times New Roman" w:cs="Times New Roman"/>
          <w:sz w:val="28"/>
          <w:szCs w:val="28"/>
        </w:rPr>
        <w:t>ч. 16 ст. 54.7</w:t>
      </w:r>
      <w:r w:rsidRPr="00D263B7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Pr="00D263B7">
        <w:rPr>
          <w:rFonts w:ascii="Times New Roman" w:hAnsi="Times New Roman" w:cs="Times New Roman"/>
          <w:color w:val="000000"/>
          <w:sz w:val="28"/>
          <w:szCs w:val="28"/>
        </w:rPr>
        <w:t xml:space="preserve">п. 6) ч. 12 ст. 54.7 </w:t>
      </w:r>
      <w:r w:rsidRPr="00D263B7">
        <w:rPr>
          <w:rFonts w:ascii="Times New Roman" w:hAnsi="Times New Roman" w:cs="Times New Roman"/>
          <w:sz w:val="28"/>
          <w:szCs w:val="28"/>
        </w:rPr>
        <w:t xml:space="preserve">Закона о контрактной системе при проведении </w:t>
      </w:r>
      <w:r w:rsidRPr="00D263B7">
        <w:rPr>
          <w:rFonts w:ascii="Times New Roman" w:hAnsi="Times New Roman" w:cs="Times New Roman"/>
          <w:color w:val="000000"/>
          <w:sz w:val="28"/>
          <w:szCs w:val="28"/>
        </w:rPr>
        <w:t>открытого конкурса</w:t>
      </w:r>
      <w:r w:rsidRPr="00D263B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proofErr w:type="gramEnd"/>
      <w:r w:rsidRPr="00D263B7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Pr="00D263B7">
        <w:rPr>
          <w:rFonts w:ascii="Times New Roman" w:hAnsi="Times New Roman" w:cs="Times New Roman"/>
          <w:sz w:val="28"/>
          <w:szCs w:val="28"/>
        </w:rPr>
        <w:t xml:space="preserve">Выполнение работ по подготовке проекта: «Внесения изменений в генеральный план Братского сельского поселения </w:t>
      </w:r>
      <w:proofErr w:type="spellStart"/>
      <w:r w:rsidRPr="00D263B7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263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263B7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D263B7">
        <w:rPr>
          <w:rFonts w:ascii="Times New Roman" w:hAnsi="Times New Roman" w:cs="Times New Roman"/>
          <w:sz w:val="28"/>
          <w:szCs w:val="28"/>
        </w:rPr>
        <w:t>Выдано предписание об устранении нарушений Закона о контрактной системе.</w:t>
      </w:r>
    </w:p>
    <w:p w:rsidR="00C92441" w:rsidRPr="00EA0AF3" w:rsidRDefault="005B33E3" w:rsidP="006E2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AF3">
        <w:rPr>
          <w:rFonts w:ascii="Times New Roman" w:hAnsi="Times New Roman" w:cs="Times New Roman"/>
          <w:sz w:val="28"/>
          <w:szCs w:val="28"/>
        </w:rPr>
        <w:t xml:space="preserve">Проведенный анализ </w:t>
      </w:r>
      <w:r w:rsidR="00020E3C" w:rsidRPr="00EA0AF3">
        <w:rPr>
          <w:rFonts w:ascii="Times New Roman" w:hAnsi="Times New Roman" w:cs="Times New Roman"/>
          <w:sz w:val="28"/>
          <w:szCs w:val="28"/>
        </w:rPr>
        <w:t xml:space="preserve">представленных сведений структурными подразделениями администрации </w:t>
      </w:r>
      <w:r w:rsidRPr="00EA0AF3">
        <w:rPr>
          <w:rFonts w:ascii="Times New Roman" w:hAnsi="Times New Roman" w:cs="Times New Roman"/>
          <w:sz w:val="28"/>
          <w:szCs w:val="28"/>
        </w:rPr>
        <w:t>позволяет сделать вывод о том</w:t>
      </w:r>
      <w:r w:rsidR="00020E3C" w:rsidRPr="00EA0AF3">
        <w:rPr>
          <w:rFonts w:ascii="Times New Roman" w:hAnsi="Times New Roman" w:cs="Times New Roman"/>
          <w:sz w:val="28"/>
          <w:szCs w:val="28"/>
        </w:rPr>
        <w:t>, что сферами деятельности, наиболее подверженными рискам нарушения антимонопольного законодательства являются сферы</w:t>
      </w:r>
      <w:r w:rsidR="00C92441" w:rsidRPr="00EA0AF3">
        <w:rPr>
          <w:rFonts w:ascii="Times New Roman" w:hAnsi="Times New Roman" w:cs="Times New Roman"/>
          <w:sz w:val="28"/>
          <w:szCs w:val="28"/>
        </w:rPr>
        <w:t>:</w:t>
      </w:r>
      <w:r w:rsidR="00020E3C" w:rsidRPr="00EA0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441" w:rsidRPr="00EA0AF3" w:rsidRDefault="00C92441" w:rsidP="00C92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AF3">
        <w:rPr>
          <w:rFonts w:ascii="Times New Roman" w:hAnsi="Times New Roman" w:cs="Times New Roman"/>
          <w:sz w:val="28"/>
          <w:szCs w:val="28"/>
        </w:rPr>
        <w:t xml:space="preserve">- </w:t>
      </w:r>
      <w:r w:rsidR="00020E3C" w:rsidRPr="00EA0AF3">
        <w:rPr>
          <w:rFonts w:ascii="Times New Roman" w:hAnsi="Times New Roman" w:cs="Times New Roman"/>
          <w:sz w:val="28"/>
          <w:szCs w:val="28"/>
        </w:rPr>
        <w:t>муниципальных закупок</w:t>
      </w:r>
      <w:r w:rsidRPr="00EA0AF3">
        <w:rPr>
          <w:rFonts w:ascii="Times New Roman" w:hAnsi="Times New Roman" w:cs="Times New Roman"/>
          <w:sz w:val="28"/>
          <w:szCs w:val="28"/>
        </w:rPr>
        <w:t>;</w:t>
      </w:r>
    </w:p>
    <w:p w:rsidR="00C92441" w:rsidRPr="00EA0AF3" w:rsidRDefault="00C92441" w:rsidP="00C92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AF3">
        <w:rPr>
          <w:rFonts w:ascii="Times New Roman" w:hAnsi="Times New Roman" w:cs="Times New Roman"/>
          <w:sz w:val="28"/>
          <w:szCs w:val="28"/>
        </w:rPr>
        <w:t>-</w:t>
      </w:r>
      <w:r w:rsidR="00020E3C" w:rsidRPr="00EA0AF3">
        <w:rPr>
          <w:rFonts w:ascii="Times New Roman" w:hAnsi="Times New Roman" w:cs="Times New Roman"/>
          <w:sz w:val="28"/>
          <w:szCs w:val="28"/>
        </w:rPr>
        <w:t xml:space="preserve"> владения, пользования и распоряжения муниципальным имуществом</w:t>
      </w:r>
      <w:r w:rsidRPr="00EA0AF3">
        <w:rPr>
          <w:rFonts w:ascii="Times New Roman" w:hAnsi="Times New Roman" w:cs="Times New Roman"/>
          <w:sz w:val="28"/>
          <w:szCs w:val="28"/>
        </w:rPr>
        <w:t>;</w:t>
      </w:r>
    </w:p>
    <w:p w:rsidR="005B33E3" w:rsidRPr="00EA0AF3" w:rsidRDefault="00C92441" w:rsidP="00C92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AF3">
        <w:rPr>
          <w:rFonts w:ascii="Times New Roman" w:hAnsi="Times New Roman" w:cs="Times New Roman"/>
          <w:sz w:val="28"/>
          <w:szCs w:val="28"/>
        </w:rPr>
        <w:t>-</w:t>
      </w:r>
      <w:r w:rsidR="00020E3C" w:rsidRPr="00EA0AF3">
        <w:rPr>
          <w:rFonts w:ascii="Times New Roman" w:hAnsi="Times New Roman" w:cs="Times New Roman"/>
          <w:sz w:val="28"/>
          <w:szCs w:val="28"/>
        </w:rPr>
        <w:t xml:space="preserve">оказания муниципальных услуг. </w:t>
      </w:r>
    </w:p>
    <w:p w:rsidR="00553E5D" w:rsidRPr="00F2314E" w:rsidRDefault="00553E5D" w:rsidP="006E2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14E">
        <w:rPr>
          <w:rFonts w:ascii="Times New Roman" w:hAnsi="Times New Roman" w:cs="Times New Roman"/>
          <w:sz w:val="28"/>
          <w:szCs w:val="28"/>
        </w:rPr>
        <w:lastRenderedPageBreak/>
        <w:t>При выявлении рисков нарушения антимонопольного законодательства учитывались потенциально возможные события и обстоятельства, которые могут влиять на наступление неблагоприятного события при нарушении антимонопольного законодательства.</w:t>
      </w:r>
    </w:p>
    <w:p w:rsidR="00AE73B1" w:rsidRPr="00025854" w:rsidRDefault="00AE73B1" w:rsidP="00AE7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854">
        <w:rPr>
          <w:rFonts w:ascii="Times New Roman" w:hAnsi="Times New Roman" w:cs="Times New Roman"/>
          <w:sz w:val="28"/>
          <w:szCs w:val="28"/>
        </w:rPr>
        <w:t>По итогам проведенного анализа муниципальных нормативных правовых актов и проектов муниципальных нормативных правовых актов администрации сделан вывод об их соответствии антимонопольному законодательству, а также нецелесообразности внесения изменений в действующие муниципальные нормативные правовые акты и разработанные проекты.</w:t>
      </w:r>
    </w:p>
    <w:p w:rsidR="002273D1" w:rsidRPr="00B27EAD" w:rsidRDefault="002273D1" w:rsidP="00305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EAD">
        <w:rPr>
          <w:rFonts w:ascii="Times New Roman" w:hAnsi="Times New Roman" w:cs="Times New Roman"/>
          <w:sz w:val="28"/>
          <w:szCs w:val="28"/>
        </w:rPr>
        <w:t>В 20</w:t>
      </w:r>
      <w:r w:rsidR="000D232C" w:rsidRPr="00B27EAD">
        <w:rPr>
          <w:rFonts w:ascii="Times New Roman" w:hAnsi="Times New Roman" w:cs="Times New Roman"/>
          <w:sz w:val="28"/>
          <w:szCs w:val="28"/>
        </w:rPr>
        <w:t>2</w:t>
      </w:r>
      <w:r w:rsidR="00B27EAD">
        <w:rPr>
          <w:rFonts w:ascii="Times New Roman" w:hAnsi="Times New Roman" w:cs="Times New Roman"/>
          <w:sz w:val="28"/>
          <w:szCs w:val="28"/>
        </w:rPr>
        <w:t>1</w:t>
      </w:r>
      <w:r w:rsidRPr="00B27EAD">
        <w:rPr>
          <w:rFonts w:ascii="Times New Roman" w:hAnsi="Times New Roman" w:cs="Times New Roman"/>
          <w:sz w:val="28"/>
          <w:szCs w:val="28"/>
        </w:rPr>
        <w:t xml:space="preserve"> году в администрации муниципального образования </w:t>
      </w:r>
      <w:proofErr w:type="spellStart"/>
      <w:r w:rsidRPr="00B27EA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7E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6C8" w:rsidRPr="00B27EAD">
        <w:rPr>
          <w:rFonts w:ascii="Times New Roman" w:hAnsi="Times New Roman" w:cs="Times New Roman"/>
          <w:sz w:val="28"/>
          <w:szCs w:val="28"/>
        </w:rPr>
        <w:t xml:space="preserve"> нормативные правовые акты администрации муниципального образования </w:t>
      </w:r>
      <w:proofErr w:type="spellStart"/>
      <w:r w:rsidR="002606C8" w:rsidRPr="00B27EA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2606C8" w:rsidRPr="00B27EAD">
        <w:rPr>
          <w:rFonts w:ascii="Times New Roman" w:hAnsi="Times New Roman" w:cs="Times New Roman"/>
          <w:sz w:val="28"/>
          <w:szCs w:val="28"/>
        </w:rPr>
        <w:t xml:space="preserve"> район, в которых антимонопольным органом были выявлены </w:t>
      </w:r>
      <w:proofErr w:type="gramStart"/>
      <w:r w:rsidR="000F26AB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="002606C8" w:rsidRPr="00B27EAD">
        <w:rPr>
          <w:rFonts w:ascii="Times New Roman" w:hAnsi="Times New Roman" w:cs="Times New Roman"/>
          <w:sz w:val="28"/>
          <w:szCs w:val="28"/>
        </w:rPr>
        <w:t xml:space="preserve"> и риски нарушения антимонопольного законодательства отсутствуют, что свидетельствует об эффективном проведении мероприятий по анализу проектов нормативных правовых </w:t>
      </w:r>
      <w:r w:rsidR="000D232C" w:rsidRPr="00B27EAD">
        <w:rPr>
          <w:rFonts w:ascii="Times New Roman" w:hAnsi="Times New Roman" w:cs="Times New Roman"/>
          <w:sz w:val="28"/>
          <w:szCs w:val="28"/>
        </w:rPr>
        <w:t>актов,</w:t>
      </w:r>
      <w:r w:rsidR="002606C8" w:rsidRPr="00B27EAD">
        <w:rPr>
          <w:rFonts w:ascii="Times New Roman" w:hAnsi="Times New Roman" w:cs="Times New Roman"/>
          <w:sz w:val="28"/>
          <w:szCs w:val="28"/>
        </w:rPr>
        <w:t xml:space="preserve"> на предмет выявления заложенных в них рисков антимонопольного законодательства.</w:t>
      </w:r>
    </w:p>
    <w:p w:rsidR="002606C8" w:rsidRPr="00B27EAD" w:rsidRDefault="006908EC" w:rsidP="00305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EAD">
        <w:rPr>
          <w:rFonts w:ascii="Times New Roman" w:hAnsi="Times New Roman" w:cs="Times New Roman"/>
          <w:sz w:val="28"/>
          <w:szCs w:val="28"/>
        </w:rPr>
        <w:t xml:space="preserve">В </w:t>
      </w:r>
      <w:r w:rsidR="00EF2622" w:rsidRPr="00B27EAD">
        <w:rPr>
          <w:rFonts w:ascii="Times New Roman" w:hAnsi="Times New Roman" w:cs="Times New Roman"/>
          <w:sz w:val="28"/>
          <w:szCs w:val="28"/>
        </w:rPr>
        <w:t>2020-</w:t>
      </w:r>
      <w:r w:rsidRPr="00B27EAD">
        <w:rPr>
          <w:rFonts w:ascii="Times New Roman" w:hAnsi="Times New Roman" w:cs="Times New Roman"/>
          <w:sz w:val="28"/>
          <w:szCs w:val="28"/>
        </w:rPr>
        <w:t>20</w:t>
      </w:r>
      <w:r w:rsidR="005F261A" w:rsidRPr="00B27EAD">
        <w:rPr>
          <w:rFonts w:ascii="Times New Roman" w:hAnsi="Times New Roman" w:cs="Times New Roman"/>
          <w:sz w:val="28"/>
          <w:szCs w:val="28"/>
        </w:rPr>
        <w:t>2</w:t>
      </w:r>
      <w:r w:rsidR="00EF2622" w:rsidRPr="00B27EAD">
        <w:rPr>
          <w:rFonts w:ascii="Times New Roman" w:hAnsi="Times New Roman" w:cs="Times New Roman"/>
          <w:sz w:val="28"/>
          <w:szCs w:val="28"/>
        </w:rPr>
        <w:t>1</w:t>
      </w:r>
      <w:r w:rsidRPr="00B27EA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6CEA" w:rsidRPr="00B27EA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66CEA" w:rsidRPr="00B27EAD">
        <w:rPr>
          <w:rFonts w:ascii="Times New Roman" w:hAnsi="Times New Roman" w:cs="Times New Roman"/>
          <w:sz w:val="28"/>
          <w:szCs w:val="28"/>
        </w:rPr>
        <w:t xml:space="preserve"> сотрудниками администрации муниципального образования </w:t>
      </w:r>
      <w:proofErr w:type="spellStart"/>
      <w:r w:rsidR="00966CEA" w:rsidRPr="00B27EA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966CEA" w:rsidRPr="00B27EAD">
        <w:rPr>
          <w:rFonts w:ascii="Times New Roman" w:hAnsi="Times New Roman" w:cs="Times New Roman"/>
          <w:sz w:val="28"/>
          <w:szCs w:val="28"/>
        </w:rPr>
        <w:t xml:space="preserve"> район проведены следующие </w:t>
      </w:r>
      <w:r w:rsidRPr="00B27EAD">
        <w:rPr>
          <w:rFonts w:ascii="Times New Roman" w:hAnsi="Times New Roman" w:cs="Times New Roman"/>
          <w:sz w:val="28"/>
          <w:szCs w:val="28"/>
        </w:rPr>
        <w:t>обучающие мероприятия</w:t>
      </w:r>
      <w:r w:rsidR="00E26ECF" w:rsidRPr="00B27EAD">
        <w:rPr>
          <w:rFonts w:ascii="Times New Roman" w:hAnsi="Times New Roman" w:cs="Times New Roman"/>
          <w:sz w:val="28"/>
          <w:szCs w:val="28"/>
        </w:rPr>
        <w:t>:</w:t>
      </w:r>
    </w:p>
    <w:p w:rsidR="00966CEA" w:rsidRPr="00BB56AE" w:rsidRDefault="007812A8" w:rsidP="00E26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2A8">
        <w:rPr>
          <w:rFonts w:ascii="Times New Roman" w:hAnsi="Times New Roman" w:cs="Times New Roman"/>
          <w:sz w:val="28"/>
          <w:szCs w:val="28"/>
        </w:rPr>
        <w:t>Начальник</w:t>
      </w:r>
      <w:r w:rsidR="00966CEA" w:rsidRPr="007812A8">
        <w:rPr>
          <w:rFonts w:ascii="Times New Roman" w:hAnsi="Times New Roman" w:cs="Times New Roman"/>
          <w:sz w:val="28"/>
          <w:szCs w:val="28"/>
        </w:rPr>
        <w:t xml:space="preserve"> отдела муниципальных закупок администрации муниципального образования </w:t>
      </w:r>
      <w:proofErr w:type="spellStart"/>
      <w:r w:rsidR="00966CEA" w:rsidRPr="007812A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966CEA" w:rsidRPr="007812A8">
        <w:rPr>
          <w:rFonts w:ascii="Times New Roman" w:hAnsi="Times New Roman" w:cs="Times New Roman"/>
          <w:sz w:val="28"/>
          <w:szCs w:val="28"/>
        </w:rPr>
        <w:t xml:space="preserve"> район в целях повышения квалификации </w:t>
      </w:r>
      <w:r w:rsidR="00347BF7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966CEA" w:rsidRPr="007812A8">
        <w:rPr>
          <w:rFonts w:ascii="Times New Roman" w:hAnsi="Times New Roman" w:cs="Times New Roman"/>
          <w:sz w:val="28"/>
          <w:szCs w:val="28"/>
        </w:rPr>
        <w:t xml:space="preserve">принял участие в семинаре на </w:t>
      </w:r>
      <w:r w:rsidR="00966CEA" w:rsidRPr="00BB56AE">
        <w:rPr>
          <w:rFonts w:ascii="Times New Roman" w:hAnsi="Times New Roman" w:cs="Times New Roman"/>
          <w:sz w:val="28"/>
          <w:szCs w:val="28"/>
        </w:rPr>
        <w:t xml:space="preserve">тему </w:t>
      </w:r>
      <w:r w:rsidR="00113DD6" w:rsidRPr="00BB56AE">
        <w:rPr>
          <w:rFonts w:ascii="Times New Roman" w:hAnsi="Times New Roman" w:cs="Times New Roman"/>
          <w:sz w:val="28"/>
          <w:szCs w:val="28"/>
        </w:rPr>
        <w:t>«Контрактная система в сфере закупок товаров, работ, услуг для обеспечения государстве</w:t>
      </w:r>
      <w:r w:rsidR="002739E7" w:rsidRPr="00BB56AE">
        <w:rPr>
          <w:rFonts w:ascii="Times New Roman" w:hAnsi="Times New Roman" w:cs="Times New Roman"/>
          <w:sz w:val="28"/>
          <w:szCs w:val="28"/>
        </w:rPr>
        <w:t>нных и муниципальных нужд</w:t>
      </w:r>
      <w:r w:rsidR="00130867" w:rsidRPr="00BB56AE">
        <w:rPr>
          <w:rFonts w:ascii="Times New Roman" w:hAnsi="Times New Roman" w:cs="Times New Roman"/>
          <w:sz w:val="28"/>
          <w:szCs w:val="28"/>
        </w:rPr>
        <w:t>,</w:t>
      </w:r>
      <w:r w:rsidR="002739E7" w:rsidRPr="00BB56AE">
        <w:rPr>
          <w:rFonts w:ascii="Times New Roman" w:hAnsi="Times New Roman" w:cs="Times New Roman"/>
          <w:sz w:val="28"/>
          <w:szCs w:val="28"/>
        </w:rPr>
        <w:t xml:space="preserve"> организованным ООО «Межрегиональный институт дополнительного образования»</w:t>
      </w:r>
      <w:r w:rsidR="00347BF7" w:rsidRPr="00BB56AE">
        <w:rPr>
          <w:rFonts w:ascii="Times New Roman" w:hAnsi="Times New Roman" w:cs="Times New Roman"/>
          <w:sz w:val="28"/>
          <w:szCs w:val="28"/>
        </w:rPr>
        <w:t xml:space="preserve">, </w:t>
      </w:r>
      <w:r w:rsidR="00966CEA" w:rsidRPr="00BB56AE">
        <w:rPr>
          <w:rFonts w:ascii="Times New Roman" w:hAnsi="Times New Roman" w:cs="Times New Roman"/>
          <w:sz w:val="28"/>
          <w:szCs w:val="28"/>
        </w:rPr>
        <w:t>а также</w:t>
      </w:r>
      <w:r w:rsidR="00130867" w:rsidRPr="00BB56AE">
        <w:rPr>
          <w:rFonts w:ascii="Times New Roman" w:hAnsi="Times New Roman" w:cs="Times New Roman"/>
          <w:sz w:val="28"/>
          <w:szCs w:val="28"/>
        </w:rPr>
        <w:t xml:space="preserve"> </w:t>
      </w:r>
      <w:r w:rsidR="00375DAD" w:rsidRPr="00BB56AE">
        <w:rPr>
          <w:rFonts w:ascii="Times New Roman" w:hAnsi="Times New Roman" w:cs="Times New Roman"/>
          <w:sz w:val="28"/>
          <w:szCs w:val="28"/>
        </w:rPr>
        <w:t>в 2020 году</w:t>
      </w:r>
      <w:r w:rsidR="00BB56AE" w:rsidRPr="00BB56AE">
        <w:rPr>
          <w:rFonts w:ascii="Times New Roman" w:hAnsi="Times New Roman" w:cs="Times New Roman"/>
          <w:sz w:val="28"/>
          <w:szCs w:val="28"/>
        </w:rPr>
        <w:t xml:space="preserve"> в ООО «Институт Эксперт»</w:t>
      </w:r>
      <w:r w:rsidR="00375DAD" w:rsidRPr="00BB56AE">
        <w:rPr>
          <w:rFonts w:ascii="Times New Roman" w:hAnsi="Times New Roman" w:cs="Times New Roman"/>
          <w:sz w:val="28"/>
          <w:szCs w:val="28"/>
        </w:rPr>
        <w:t xml:space="preserve"> повышение квалификации по теме:</w:t>
      </w:r>
      <w:proofErr w:type="gramEnd"/>
      <w:r w:rsidR="00375DAD" w:rsidRPr="00BB56AE">
        <w:rPr>
          <w:rFonts w:ascii="Times New Roman" w:hAnsi="Times New Roman" w:cs="Times New Roman"/>
          <w:sz w:val="28"/>
          <w:szCs w:val="28"/>
        </w:rPr>
        <w:t xml:space="preserve"> «Управление закупками для обеспечения государственных, муниципальных, корпоративных нужд»</w:t>
      </w:r>
      <w:r w:rsidR="00BB56AE" w:rsidRPr="00BB56AE">
        <w:rPr>
          <w:rFonts w:ascii="Times New Roman" w:hAnsi="Times New Roman" w:cs="Times New Roman"/>
          <w:sz w:val="28"/>
          <w:szCs w:val="28"/>
        </w:rPr>
        <w:t xml:space="preserve"> прошли 4 сотрудника администрации муниципального образования </w:t>
      </w:r>
      <w:proofErr w:type="spellStart"/>
      <w:r w:rsidR="00BB56AE" w:rsidRPr="00BB56A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BB56AE" w:rsidRPr="00BB56AE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BB56AE" w:rsidRPr="00BB56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56AE" w:rsidRPr="00BB56AE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130867" w:rsidRPr="00BB56AE">
        <w:rPr>
          <w:rFonts w:ascii="Times New Roman" w:hAnsi="Times New Roman" w:cs="Times New Roman"/>
          <w:sz w:val="28"/>
          <w:szCs w:val="28"/>
        </w:rPr>
        <w:t>были проведены семинары с подведомственными учреждениями и администрациями сельских поселений по теме: «Нововведения в 44 – ФЗ», в котором приняли участие 65 человек</w:t>
      </w:r>
      <w:r w:rsidR="00D81E74" w:rsidRPr="00BB56AE">
        <w:rPr>
          <w:rFonts w:ascii="Times New Roman" w:hAnsi="Times New Roman" w:cs="Times New Roman"/>
          <w:sz w:val="28"/>
          <w:szCs w:val="28"/>
        </w:rPr>
        <w:t>.</w:t>
      </w:r>
    </w:p>
    <w:p w:rsidR="004A15EC" w:rsidRPr="004A15EC" w:rsidRDefault="004A15EC" w:rsidP="004A1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5EC">
        <w:rPr>
          <w:rFonts w:ascii="Times New Roman" w:hAnsi="Times New Roman" w:cs="Times New Roman"/>
          <w:sz w:val="28"/>
          <w:szCs w:val="28"/>
        </w:rPr>
        <w:t xml:space="preserve">Кроме того, количество сотрудников, прошедших повышение квалификации по направлению «Практика внедрения антимонопольного 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 xml:space="preserve"> и применения антимонопольного законодательства органами местного самоуправления» за период с 2019 – 2021 года 2 человека:</w:t>
      </w:r>
    </w:p>
    <w:p w:rsidR="004A15EC" w:rsidRPr="004A15EC" w:rsidRDefault="004A15EC" w:rsidP="004A1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5EC">
        <w:rPr>
          <w:rFonts w:ascii="Times New Roman" w:hAnsi="Times New Roman" w:cs="Times New Roman"/>
          <w:sz w:val="28"/>
          <w:szCs w:val="28"/>
        </w:rPr>
        <w:lastRenderedPageBreak/>
        <w:t xml:space="preserve">- начальник юридического отдела управления по правовым вопросам администрации муниципального образования 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 xml:space="preserve"> район, 22.06.2020 – 10.07.2020, ФГАУ «Учебно-методический центр» Федеральной антимонопольной службы»;</w:t>
      </w:r>
    </w:p>
    <w:p w:rsidR="004A15EC" w:rsidRPr="004A15EC" w:rsidRDefault="004A15EC" w:rsidP="004A1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5EC">
        <w:rPr>
          <w:rFonts w:ascii="Times New Roman" w:hAnsi="Times New Roman" w:cs="Times New Roman"/>
          <w:sz w:val="28"/>
          <w:szCs w:val="28"/>
        </w:rPr>
        <w:t xml:space="preserve">- ведущий специалист управления экономики администрации муниципального образования </w:t>
      </w:r>
      <w:proofErr w:type="spellStart"/>
      <w:r w:rsidRPr="004A15E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A15EC">
        <w:rPr>
          <w:rFonts w:ascii="Times New Roman" w:hAnsi="Times New Roman" w:cs="Times New Roman"/>
          <w:sz w:val="28"/>
          <w:szCs w:val="28"/>
        </w:rPr>
        <w:t xml:space="preserve"> район, 22.06.2020 – 10.07.2020, ФГАУ «Учебно-методический центр» Федеральной антимонопольной службы».</w:t>
      </w:r>
    </w:p>
    <w:p w:rsidR="00305FD5" w:rsidRPr="004C76A2" w:rsidRDefault="00AE4732" w:rsidP="00212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6A2">
        <w:rPr>
          <w:rFonts w:ascii="Times New Roman" w:hAnsi="Times New Roman" w:cs="Times New Roman"/>
          <w:sz w:val="28"/>
          <w:szCs w:val="28"/>
        </w:rPr>
        <w:t>По итогам 20</w:t>
      </w:r>
      <w:r w:rsidR="00C74FD2" w:rsidRPr="004C76A2">
        <w:rPr>
          <w:rFonts w:ascii="Times New Roman" w:hAnsi="Times New Roman" w:cs="Times New Roman"/>
          <w:sz w:val="28"/>
          <w:szCs w:val="28"/>
        </w:rPr>
        <w:t>2</w:t>
      </w:r>
      <w:r w:rsidR="004C76A2" w:rsidRPr="004C76A2">
        <w:rPr>
          <w:rFonts w:ascii="Times New Roman" w:hAnsi="Times New Roman" w:cs="Times New Roman"/>
          <w:sz w:val="28"/>
          <w:szCs w:val="28"/>
        </w:rPr>
        <w:t>1</w:t>
      </w:r>
      <w:r w:rsidRPr="004C76A2">
        <w:rPr>
          <w:rFonts w:ascii="Times New Roman" w:hAnsi="Times New Roman" w:cs="Times New Roman"/>
          <w:sz w:val="28"/>
          <w:szCs w:val="28"/>
        </w:rPr>
        <w:t xml:space="preserve"> года в администрации муниципального образования </w:t>
      </w:r>
      <w:proofErr w:type="spellStart"/>
      <w:r w:rsidRPr="004C76A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C76A2">
        <w:rPr>
          <w:rFonts w:ascii="Times New Roman" w:hAnsi="Times New Roman" w:cs="Times New Roman"/>
          <w:sz w:val="28"/>
          <w:szCs w:val="28"/>
        </w:rPr>
        <w:t xml:space="preserve"> район были организованы мероприятия по внедрению системы внутреннего обеспечения соответствия требованиям антимонопольного законодательства. Все мероприятия проведены в установленные сроки, должностные лица уполномоченных органов продолжают осваивать методику обеспечения соответствия требованиям антимонопольного законодательства.</w:t>
      </w:r>
    </w:p>
    <w:p w:rsidR="00AE4732" w:rsidRPr="009006F3" w:rsidRDefault="00AE4732" w:rsidP="00212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6A2">
        <w:rPr>
          <w:rFonts w:ascii="Times New Roman" w:hAnsi="Times New Roman" w:cs="Times New Roman"/>
          <w:sz w:val="28"/>
          <w:szCs w:val="28"/>
        </w:rPr>
        <w:t>Проанализированные проблемы лег</w:t>
      </w:r>
      <w:r w:rsidR="00774616" w:rsidRPr="004C76A2">
        <w:rPr>
          <w:rFonts w:ascii="Times New Roman" w:hAnsi="Times New Roman" w:cs="Times New Roman"/>
          <w:sz w:val="28"/>
          <w:szCs w:val="28"/>
        </w:rPr>
        <w:t>ли в основу плана мероприятий («дорожной карты») по снижению рисков антимонопольного законодатель</w:t>
      </w:r>
      <w:r w:rsidR="004C76A2" w:rsidRPr="004C76A2">
        <w:rPr>
          <w:rFonts w:ascii="Times New Roman" w:hAnsi="Times New Roman" w:cs="Times New Roman"/>
          <w:sz w:val="28"/>
          <w:szCs w:val="28"/>
        </w:rPr>
        <w:t>ства, реализация которого в 2021</w:t>
      </w:r>
      <w:r w:rsidR="00774616" w:rsidRPr="004C76A2">
        <w:rPr>
          <w:rFonts w:ascii="Times New Roman" w:hAnsi="Times New Roman" w:cs="Times New Roman"/>
          <w:sz w:val="28"/>
          <w:szCs w:val="28"/>
        </w:rPr>
        <w:t xml:space="preserve"> году будет носить системный характер и позволит поэтапно достичь качественного улучшения соблюдения антимонопольного законодательства</w:t>
      </w:r>
      <w:r w:rsidR="00C36058" w:rsidRPr="004C76A2">
        <w:rPr>
          <w:rFonts w:ascii="Times New Roman" w:hAnsi="Times New Roman" w:cs="Times New Roman"/>
          <w:sz w:val="28"/>
          <w:szCs w:val="28"/>
        </w:rPr>
        <w:t>.</w:t>
      </w:r>
      <w:r w:rsidR="00C36058" w:rsidRPr="00900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441" w:rsidRPr="009006F3" w:rsidRDefault="00C92441" w:rsidP="00C9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441" w:rsidRPr="00424B28" w:rsidRDefault="00C92441" w:rsidP="00C9244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2441" w:rsidRPr="009006F3" w:rsidRDefault="00C92441" w:rsidP="00C9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6F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45544" w:rsidRDefault="00C92441" w:rsidP="00C92441">
      <w:pPr>
        <w:spacing w:after="0"/>
        <w:jc w:val="both"/>
      </w:pPr>
      <w:proofErr w:type="spellStart"/>
      <w:r w:rsidRPr="009006F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006F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006F3">
        <w:rPr>
          <w:rFonts w:ascii="Times New Roman" w:hAnsi="Times New Roman" w:cs="Times New Roman"/>
          <w:sz w:val="28"/>
          <w:szCs w:val="28"/>
        </w:rPr>
        <w:tab/>
      </w:r>
      <w:r w:rsidRPr="009006F3">
        <w:rPr>
          <w:rFonts w:ascii="Times New Roman" w:hAnsi="Times New Roman" w:cs="Times New Roman"/>
          <w:sz w:val="28"/>
          <w:szCs w:val="28"/>
        </w:rPr>
        <w:tab/>
      </w:r>
      <w:r w:rsidRPr="009006F3">
        <w:rPr>
          <w:rFonts w:ascii="Times New Roman" w:hAnsi="Times New Roman" w:cs="Times New Roman"/>
          <w:sz w:val="28"/>
          <w:szCs w:val="28"/>
        </w:rPr>
        <w:tab/>
      </w:r>
      <w:r w:rsidRPr="009006F3">
        <w:rPr>
          <w:rFonts w:ascii="Times New Roman" w:hAnsi="Times New Roman" w:cs="Times New Roman"/>
          <w:sz w:val="28"/>
          <w:szCs w:val="28"/>
        </w:rPr>
        <w:tab/>
      </w:r>
      <w:r w:rsidRPr="009006F3">
        <w:rPr>
          <w:rFonts w:ascii="Times New Roman" w:hAnsi="Times New Roman" w:cs="Times New Roman"/>
          <w:sz w:val="28"/>
          <w:szCs w:val="28"/>
        </w:rPr>
        <w:tab/>
      </w:r>
      <w:r w:rsidRPr="009006F3">
        <w:rPr>
          <w:rFonts w:ascii="Times New Roman" w:hAnsi="Times New Roman" w:cs="Times New Roman"/>
          <w:sz w:val="28"/>
          <w:szCs w:val="28"/>
        </w:rPr>
        <w:tab/>
      </w:r>
      <w:r w:rsidRPr="009006F3">
        <w:rPr>
          <w:rFonts w:ascii="Times New Roman" w:hAnsi="Times New Roman" w:cs="Times New Roman"/>
          <w:sz w:val="28"/>
          <w:szCs w:val="28"/>
        </w:rPr>
        <w:tab/>
        <w:t>С.А.Запорожский</w:t>
      </w:r>
    </w:p>
    <w:p w:rsidR="00F45544" w:rsidRDefault="00F45544" w:rsidP="00F45544">
      <w:pPr>
        <w:spacing w:after="0"/>
      </w:pPr>
    </w:p>
    <w:p w:rsidR="00F45544" w:rsidRDefault="00F45544" w:rsidP="00F45544">
      <w:pPr>
        <w:spacing w:after="0"/>
      </w:pPr>
    </w:p>
    <w:p w:rsidR="00F45544" w:rsidRDefault="00F45544" w:rsidP="00F45544">
      <w:pPr>
        <w:spacing w:after="0"/>
      </w:pPr>
    </w:p>
    <w:sectPr w:rsidR="00F45544" w:rsidSect="004742E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A92" w:rsidRDefault="006A1A92" w:rsidP="004742E0">
      <w:pPr>
        <w:spacing w:after="0" w:line="240" w:lineRule="auto"/>
      </w:pPr>
      <w:r>
        <w:separator/>
      </w:r>
    </w:p>
  </w:endnote>
  <w:endnote w:type="continuationSeparator" w:id="0">
    <w:p w:rsidR="006A1A92" w:rsidRDefault="006A1A92" w:rsidP="0047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4352"/>
      <w:docPartObj>
        <w:docPartGallery w:val="Page Numbers (Bottom of Page)"/>
        <w:docPartUnique/>
      </w:docPartObj>
    </w:sdtPr>
    <w:sdtContent>
      <w:p w:rsidR="004742E0" w:rsidRDefault="003C1B24">
        <w:pPr>
          <w:pStyle w:val="a9"/>
          <w:jc w:val="right"/>
        </w:pPr>
        <w:fldSimple w:instr=" PAGE   \* MERGEFORMAT ">
          <w:r w:rsidR="00BB56AE">
            <w:rPr>
              <w:noProof/>
            </w:rPr>
            <w:t>8</w:t>
          </w:r>
        </w:fldSimple>
      </w:p>
    </w:sdtContent>
  </w:sdt>
  <w:p w:rsidR="004742E0" w:rsidRDefault="004742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A92" w:rsidRDefault="006A1A92" w:rsidP="004742E0">
      <w:pPr>
        <w:spacing w:after="0" w:line="240" w:lineRule="auto"/>
      </w:pPr>
      <w:r>
        <w:separator/>
      </w:r>
    </w:p>
  </w:footnote>
  <w:footnote w:type="continuationSeparator" w:id="0">
    <w:p w:rsidR="006A1A92" w:rsidRDefault="006A1A92" w:rsidP="0047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8F1"/>
    <w:multiLevelType w:val="hybridMultilevel"/>
    <w:tmpl w:val="5F48D3F4"/>
    <w:lvl w:ilvl="0" w:tplc="6C14CDD0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80062"/>
    <w:multiLevelType w:val="hybridMultilevel"/>
    <w:tmpl w:val="C53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E28E3"/>
    <w:multiLevelType w:val="hybridMultilevel"/>
    <w:tmpl w:val="C18A8496"/>
    <w:lvl w:ilvl="0" w:tplc="DE6ECA26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CEB5E19"/>
    <w:multiLevelType w:val="hybridMultilevel"/>
    <w:tmpl w:val="EEA23C18"/>
    <w:lvl w:ilvl="0" w:tplc="25045EA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40E558D"/>
    <w:multiLevelType w:val="hybridMultilevel"/>
    <w:tmpl w:val="E9F4E660"/>
    <w:lvl w:ilvl="0" w:tplc="E9E0E33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59A33EB"/>
    <w:multiLevelType w:val="hybridMultilevel"/>
    <w:tmpl w:val="D25A7806"/>
    <w:lvl w:ilvl="0" w:tplc="7B26CA2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48F1BE3"/>
    <w:multiLevelType w:val="hybridMultilevel"/>
    <w:tmpl w:val="90F6BCB8"/>
    <w:lvl w:ilvl="0" w:tplc="0548E1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446BC"/>
    <w:multiLevelType w:val="multilevel"/>
    <w:tmpl w:val="413ACF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8">
    <w:nsid w:val="76B84BB7"/>
    <w:multiLevelType w:val="hybridMultilevel"/>
    <w:tmpl w:val="F32216EA"/>
    <w:lvl w:ilvl="0" w:tplc="0B32FB6C">
      <w:start w:val="2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C161D9B"/>
    <w:multiLevelType w:val="hybridMultilevel"/>
    <w:tmpl w:val="A770DD5C"/>
    <w:lvl w:ilvl="0" w:tplc="9BC44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E85B85"/>
    <w:multiLevelType w:val="hybridMultilevel"/>
    <w:tmpl w:val="8698F32C"/>
    <w:lvl w:ilvl="0" w:tplc="18AA86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544"/>
    <w:rsid w:val="00004ECF"/>
    <w:rsid w:val="00020E3C"/>
    <w:rsid w:val="00025854"/>
    <w:rsid w:val="0002726F"/>
    <w:rsid w:val="00080B0C"/>
    <w:rsid w:val="000D232C"/>
    <w:rsid w:val="000E6EAB"/>
    <w:rsid w:val="000F26AB"/>
    <w:rsid w:val="00113DD6"/>
    <w:rsid w:val="00130867"/>
    <w:rsid w:val="00130988"/>
    <w:rsid w:val="001B3043"/>
    <w:rsid w:val="001B53EB"/>
    <w:rsid w:val="001B5BDE"/>
    <w:rsid w:val="001C4377"/>
    <w:rsid w:val="0021218F"/>
    <w:rsid w:val="002273D1"/>
    <w:rsid w:val="002606C8"/>
    <w:rsid w:val="002640D3"/>
    <w:rsid w:val="002739E7"/>
    <w:rsid w:val="00305FD5"/>
    <w:rsid w:val="00317B90"/>
    <w:rsid w:val="00325A84"/>
    <w:rsid w:val="00335BF7"/>
    <w:rsid w:val="00347BF7"/>
    <w:rsid w:val="00375DAD"/>
    <w:rsid w:val="003A501E"/>
    <w:rsid w:val="003C1B24"/>
    <w:rsid w:val="003F0445"/>
    <w:rsid w:val="0042005D"/>
    <w:rsid w:val="00424B28"/>
    <w:rsid w:val="004605A9"/>
    <w:rsid w:val="00472FC5"/>
    <w:rsid w:val="004742E0"/>
    <w:rsid w:val="004929E1"/>
    <w:rsid w:val="004950CA"/>
    <w:rsid w:val="004A15EC"/>
    <w:rsid w:val="004C76A2"/>
    <w:rsid w:val="005358F6"/>
    <w:rsid w:val="00541970"/>
    <w:rsid w:val="00553B3E"/>
    <w:rsid w:val="00553E5D"/>
    <w:rsid w:val="00560518"/>
    <w:rsid w:val="0057153C"/>
    <w:rsid w:val="005B33E3"/>
    <w:rsid w:val="005E03BE"/>
    <w:rsid w:val="005F261A"/>
    <w:rsid w:val="005F5042"/>
    <w:rsid w:val="0064723B"/>
    <w:rsid w:val="00651E69"/>
    <w:rsid w:val="006644EF"/>
    <w:rsid w:val="00667CE0"/>
    <w:rsid w:val="006908EC"/>
    <w:rsid w:val="006A1A92"/>
    <w:rsid w:val="006A4B01"/>
    <w:rsid w:val="006B784C"/>
    <w:rsid w:val="006D3A2A"/>
    <w:rsid w:val="006E2417"/>
    <w:rsid w:val="00733560"/>
    <w:rsid w:val="0074499E"/>
    <w:rsid w:val="00774616"/>
    <w:rsid w:val="007812A8"/>
    <w:rsid w:val="00791B5C"/>
    <w:rsid w:val="007D6BF3"/>
    <w:rsid w:val="00806A43"/>
    <w:rsid w:val="00863FCA"/>
    <w:rsid w:val="008A63B6"/>
    <w:rsid w:val="008B7D44"/>
    <w:rsid w:val="008B7FC5"/>
    <w:rsid w:val="008E2636"/>
    <w:rsid w:val="009006F3"/>
    <w:rsid w:val="00901FDE"/>
    <w:rsid w:val="00966CEA"/>
    <w:rsid w:val="009B4EAB"/>
    <w:rsid w:val="009C50F8"/>
    <w:rsid w:val="009C748F"/>
    <w:rsid w:val="00A23C9F"/>
    <w:rsid w:val="00A318B1"/>
    <w:rsid w:val="00A55C4A"/>
    <w:rsid w:val="00A85A49"/>
    <w:rsid w:val="00AB1B2D"/>
    <w:rsid w:val="00AC5983"/>
    <w:rsid w:val="00AE4732"/>
    <w:rsid w:val="00AE73B1"/>
    <w:rsid w:val="00B03492"/>
    <w:rsid w:val="00B17B28"/>
    <w:rsid w:val="00B211FC"/>
    <w:rsid w:val="00B27EAD"/>
    <w:rsid w:val="00BB56AE"/>
    <w:rsid w:val="00BC653C"/>
    <w:rsid w:val="00BF1AF0"/>
    <w:rsid w:val="00BF25EF"/>
    <w:rsid w:val="00C26C9F"/>
    <w:rsid w:val="00C36058"/>
    <w:rsid w:val="00C5018D"/>
    <w:rsid w:val="00C52A81"/>
    <w:rsid w:val="00C61DA7"/>
    <w:rsid w:val="00C726FE"/>
    <w:rsid w:val="00C7301D"/>
    <w:rsid w:val="00C74FD2"/>
    <w:rsid w:val="00C8005F"/>
    <w:rsid w:val="00C85271"/>
    <w:rsid w:val="00C90DC7"/>
    <w:rsid w:val="00C92441"/>
    <w:rsid w:val="00C96A23"/>
    <w:rsid w:val="00CA69CF"/>
    <w:rsid w:val="00CB7789"/>
    <w:rsid w:val="00CD624F"/>
    <w:rsid w:val="00D652B9"/>
    <w:rsid w:val="00D72439"/>
    <w:rsid w:val="00D818D2"/>
    <w:rsid w:val="00D81E74"/>
    <w:rsid w:val="00D93F26"/>
    <w:rsid w:val="00DB337E"/>
    <w:rsid w:val="00E1615F"/>
    <w:rsid w:val="00E23D2F"/>
    <w:rsid w:val="00E26ECF"/>
    <w:rsid w:val="00E465DC"/>
    <w:rsid w:val="00E63641"/>
    <w:rsid w:val="00E77D53"/>
    <w:rsid w:val="00EA0AF3"/>
    <w:rsid w:val="00EF2622"/>
    <w:rsid w:val="00F0636A"/>
    <w:rsid w:val="00F2314E"/>
    <w:rsid w:val="00F45544"/>
    <w:rsid w:val="00F47698"/>
    <w:rsid w:val="00FA25E4"/>
    <w:rsid w:val="00FD08AA"/>
    <w:rsid w:val="00FD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54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5BDE"/>
    <w:rPr>
      <w:color w:val="0000FF"/>
      <w:u w:val="single"/>
    </w:rPr>
  </w:style>
  <w:style w:type="character" w:customStyle="1" w:styleId="FontStyle18">
    <w:name w:val="Font Style18"/>
    <w:rsid w:val="00F0636A"/>
    <w:rPr>
      <w:rFonts w:ascii="Times New Roman" w:hAnsi="Times New Roman" w:cs="Times New Roman"/>
      <w:spacing w:val="10"/>
      <w:sz w:val="24"/>
      <w:szCs w:val="24"/>
    </w:rPr>
  </w:style>
  <w:style w:type="paragraph" w:customStyle="1" w:styleId="a5">
    <w:basedOn w:val="a"/>
    <w:next w:val="a6"/>
    <w:uiPriority w:val="99"/>
    <w:unhideWhenUsed/>
    <w:rsid w:val="00F0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0636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7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42E0"/>
  </w:style>
  <w:style w:type="paragraph" w:styleId="a9">
    <w:name w:val="footer"/>
    <w:basedOn w:val="a"/>
    <w:link w:val="aa"/>
    <w:uiPriority w:val="99"/>
    <w:unhideWhenUsed/>
    <w:rsid w:val="0047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42E0"/>
  </w:style>
  <w:style w:type="character" w:customStyle="1" w:styleId="blk">
    <w:name w:val="blk"/>
    <w:basedOn w:val="a0"/>
    <w:rsid w:val="008A6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AE66CF3E44AA97BCD94B7C1D382495DABABC948391F425CADD403C2FCF90D15E21A9739CCD214181C5B06D19E6A139FF57B1D89B8CF31n1U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1AE66CF3E44AA97BCD94B7C1D382495DABABC948391F425CADD403C2FCF90D15E21A9739CCD214141C5B06D19E6A139FF57B1D89B8CF31n1U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ustlabinsk.ru/information/antimonopolnyy-kompla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3784</TotalTime>
  <Pages>9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ulbadmin</Company>
  <LinksUpToDate>false</LinksUpToDate>
  <CharactersWithSpaces>20377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2356-10021</dc:creator>
  <cp:lastModifiedBy>2356-00300</cp:lastModifiedBy>
  <cp:revision>65</cp:revision>
  <cp:lastPrinted>2021-02-26T05:11:00Z</cp:lastPrinted>
  <dcterms:created xsi:type="dcterms:W3CDTF">2020-04-17T11:39:00Z</dcterms:created>
  <dcterms:modified xsi:type="dcterms:W3CDTF">2022-02-25T05:35:00Z</dcterms:modified>
</cp:coreProperties>
</file>