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1E" w:rsidRPr="00937FCF" w:rsidRDefault="00DA071E" w:rsidP="00937FCF">
      <w:pPr>
        <w:tabs>
          <w:tab w:val="left" w:pos="3738"/>
        </w:tabs>
        <w:spacing w:after="0" w:line="240" w:lineRule="auto"/>
        <w:jc w:val="center"/>
        <w:rPr>
          <w:rFonts w:ascii="Times New Roman" w:hAnsi="Times New Roman"/>
          <w:b/>
          <w:sz w:val="28"/>
          <w:szCs w:val="28"/>
          <w:lang w:eastAsia="ru-RU"/>
        </w:rPr>
      </w:pPr>
      <w:r w:rsidRPr="00937FCF">
        <w:rPr>
          <w:rFonts w:ascii="Times New Roman" w:hAnsi="Times New Roman"/>
          <w:b/>
          <w:sz w:val="28"/>
          <w:szCs w:val="28"/>
          <w:lang w:eastAsia="ru-RU"/>
        </w:rPr>
        <w:t>Совет муниципального образования Усть-Лабинский район</w:t>
      </w:r>
    </w:p>
    <w:p w:rsidR="00DA071E" w:rsidRPr="00937FCF" w:rsidRDefault="00DA071E" w:rsidP="00937FCF">
      <w:pPr>
        <w:spacing w:after="0" w:line="240" w:lineRule="auto"/>
        <w:jc w:val="center"/>
        <w:rPr>
          <w:rFonts w:ascii="Times New Roman" w:hAnsi="Times New Roman"/>
          <w:b/>
          <w:sz w:val="28"/>
          <w:szCs w:val="28"/>
          <w:lang w:eastAsia="ru-RU"/>
        </w:rPr>
      </w:pPr>
      <w:r w:rsidRPr="00937FCF">
        <w:rPr>
          <w:rFonts w:ascii="Times New Roman" w:hAnsi="Times New Roman"/>
          <w:b/>
          <w:sz w:val="28"/>
          <w:szCs w:val="28"/>
          <w:lang w:eastAsia="ru-RU"/>
        </w:rPr>
        <w:t>Краснодарского края</w:t>
      </w:r>
    </w:p>
    <w:p w:rsidR="00DA071E" w:rsidRPr="00937FCF" w:rsidRDefault="00DA071E" w:rsidP="00937FCF">
      <w:pPr>
        <w:spacing w:after="0" w:line="240" w:lineRule="auto"/>
        <w:jc w:val="center"/>
        <w:rPr>
          <w:rFonts w:ascii="Times New Roman" w:hAnsi="Times New Roman"/>
          <w:sz w:val="28"/>
          <w:szCs w:val="28"/>
          <w:lang w:eastAsia="ru-RU"/>
        </w:rPr>
      </w:pPr>
      <w:r w:rsidRPr="00937FCF">
        <w:rPr>
          <w:rFonts w:ascii="Times New Roman" w:hAnsi="Times New Roman"/>
          <w:sz w:val="28"/>
          <w:szCs w:val="28"/>
          <w:lang w:eastAsia="ru-RU"/>
        </w:rPr>
        <w:t xml:space="preserve"> </w:t>
      </w:r>
    </w:p>
    <w:p w:rsidR="00DA071E" w:rsidRPr="00937FCF" w:rsidRDefault="00DA071E" w:rsidP="00937FCF">
      <w:pPr>
        <w:spacing w:after="0" w:line="240" w:lineRule="auto"/>
        <w:jc w:val="center"/>
        <w:rPr>
          <w:rFonts w:ascii="Times New Roman" w:hAnsi="Times New Roman"/>
          <w:b/>
          <w:sz w:val="28"/>
          <w:szCs w:val="28"/>
        </w:rPr>
      </w:pPr>
      <w:r w:rsidRPr="00937FCF">
        <w:rPr>
          <w:rFonts w:ascii="Times New Roman" w:hAnsi="Times New Roman"/>
          <w:b/>
          <w:sz w:val="28"/>
          <w:szCs w:val="28"/>
        </w:rPr>
        <w:t>ОТЧЕТ</w:t>
      </w:r>
    </w:p>
    <w:p w:rsidR="00DA071E" w:rsidRPr="00937FCF" w:rsidRDefault="00DA071E" w:rsidP="00937FCF">
      <w:pPr>
        <w:spacing w:after="0" w:line="240" w:lineRule="auto"/>
        <w:jc w:val="center"/>
        <w:rPr>
          <w:rFonts w:ascii="Times New Roman" w:hAnsi="Times New Roman"/>
          <w:b/>
          <w:sz w:val="28"/>
          <w:szCs w:val="28"/>
        </w:rPr>
      </w:pPr>
      <w:r w:rsidRPr="00937FCF">
        <w:rPr>
          <w:rFonts w:ascii="Times New Roman" w:hAnsi="Times New Roman"/>
          <w:b/>
          <w:sz w:val="28"/>
          <w:szCs w:val="28"/>
        </w:rPr>
        <w:t>о деятельности Совета</w:t>
      </w:r>
    </w:p>
    <w:p w:rsidR="00DA071E" w:rsidRPr="00937FCF" w:rsidRDefault="00DA071E" w:rsidP="00937FCF">
      <w:pPr>
        <w:spacing w:after="0" w:line="240" w:lineRule="auto"/>
        <w:jc w:val="center"/>
        <w:rPr>
          <w:rFonts w:ascii="Times New Roman" w:hAnsi="Times New Roman"/>
          <w:b/>
          <w:sz w:val="28"/>
          <w:szCs w:val="28"/>
        </w:rPr>
      </w:pPr>
      <w:r w:rsidRPr="00937FCF">
        <w:rPr>
          <w:rFonts w:ascii="Times New Roman" w:hAnsi="Times New Roman"/>
          <w:b/>
          <w:sz w:val="28"/>
          <w:szCs w:val="28"/>
        </w:rPr>
        <w:t xml:space="preserve">муниципального образования Усть-Лабинский район </w:t>
      </w:r>
    </w:p>
    <w:p w:rsidR="00DA071E" w:rsidRPr="00937FCF" w:rsidRDefault="00DA071E" w:rsidP="00937FCF">
      <w:pPr>
        <w:spacing w:after="0" w:line="240" w:lineRule="auto"/>
        <w:jc w:val="center"/>
        <w:rPr>
          <w:rFonts w:ascii="Times New Roman" w:hAnsi="Times New Roman"/>
          <w:b/>
          <w:sz w:val="28"/>
          <w:szCs w:val="28"/>
        </w:rPr>
      </w:pPr>
      <w:r w:rsidRPr="00937FCF">
        <w:rPr>
          <w:rFonts w:ascii="Times New Roman" w:hAnsi="Times New Roman"/>
          <w:b/>
          <w:sz w:val="28"/>
          <w:szCs w:val="28"/>
          <w:lang w:val="en-US"/>
        </w:rPr>
        <w:t>VII</w:t>
      </w:r>
      <w:r w:rsidRPr="00937FCF">
        <w:rPr>
          <w:rFonts w:ascii="Times New Roman" w:hAnsi="Times New Roman"/>
          <w:b/>
          <w:sz w:val="28"/>
          <w:szCs w:val="28"/>
        </w:rPr>
        <w:t xml:space="preserve"> созыва</w:t>
      </w:r>
    </w:p>
    <w:p w:rsidR="00DA071E" w:rsidRPr="00937FCF" w:rsidRDefault="00DA071E" w:rsidP="00937FCF">
      <w:pPr>
        <w:spacing w:after="0" w:line="240" w:lineRule="auto"/>
        <w:jc w:val="center"/>
        <w:rPr>
          <w:rFonts w:ascii="Times New Roman" w:hAnsi="Times New Roman"/>
          <w:b/>
          <w:sz w:val="28"/>
          <w:szCs w:val="28"/>
        </w:rPr>
      </w:pPr>
      <w:r w:rsidRPr="00937FCF">
        <w:rPr>
          <w:rFonts w:ascii="Times New Roman" w:hAnsi="Times New Roman"/>
          <w:b/>
          <w:sz w:val="28"/>
          <w:szCs w:val="28"/>
        </w:rPr>
        <w:t>за 2021 год</w:t>
      </w:r>
    </w:p>
    <w:p w:rsidR="00DA071E" w:rsidRPr="00937FCF" w:rsidRDefault="00DA071E" w:rsidP="00937FCF">
      <w:pPr>
        <w:spacing w:after="0" w:line="240" w:lineRule="auto"/>
        <w:jc w:val="center"/>
        <w:rPr>
          <w:rFonts w:ascii="Times New Roman" w:hAnsi="Times New Roman"/>
          <w:b/>
          <w:sz w:val="28"/>
          <w:szCs w:val="28"/>
        </w:rPr>
      </w:pP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Совет муниципального образования Усть-Лабинский район (далее - Районный Совет) </w:t>
      </w:r>
      <w:r w:rsidRPr="00937FCF">
        <w:rPr>
          <w:rFonts w:ascii="Times New Roman" w:hAnsi="Times New Roman"/>
          <w:sz w:val="28"/>
          <w:szCs w:val="28"/>
          <w:lang w:val="en-US"/>
        </w:rPr>
        <w:t>VII</w:t>
      </w:r>
      <w:r w:rsidRPr="00937FCF">
        <w:rPr>
          <w:rFonts w:ascii="Times New Roman" w:hAnsi="Times New Roman"/>
          <w:sz w:val="28"/>
          <w:szCs w:val="28"/>
        </w:rPr>
        <w:t xml:space="preserve"> созыва избран 13 сентября 2020 года в количестве 25 депутатов. В составе избранных депутатов 10 депутатов (40 процентов) с опытом работы в предыдущих созывах Совета района.  </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Председатель Районного Совета осуществляет свои полномочия на постоянной оплачиваемой основе, остальные депутаты осуществляют свои полномочия без отрыва от основной производственной или служебной деятельности, работают на общественных началах.  </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В Районном Совете работают 3 постоянные комиссии:  </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комиссия по бюджету, экономическому развитию, вопросам приватизации, торговли возглавляет</w:t>
      </w:r>
      <w:r w:rsidRPr="00937FCF">
        <w:rPr>
          <w:rStyle w:val="Strong"/>
          <w:rFonts w:ascii="Times New Roman" w:hAnsi="Times New Roman"/>
          <w:b w:val="0"/>
          <w:sz w:val="28"/>
          <w:szCs w:val="28"/>
        </w:rPr>
        <w:t xml:space="preserve">  </w:t>
      </w:r>
      <w:r w:rsidRPr="00937FCF">
        <w:rPr>
          <w:rFonts w:ascii="Times New Roman" w:hAnsi="Times New Roman"/>
          <w:sz w:val="28"/>
          <w:szCs w:val="28"/>
        </w:rPr>
        <w:t>Осипов Андрей Леонидович;</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–комиссия по вопросам соблюдения законодательства, социальной политики, образования, здравоохранения, культуре, спорту, делам молодежи и депутатской этике председателем является Борсукова Аида Дмитриевна;</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комиссия по вопросам промышленности, переработке, вопросам жилищно-коммунального хозяйства, строительства, транспорта, энергообеспечения, связи, контролю за землепользованием и сельскому хозяйству председателем является Сафронов Иван Викторович.</w:t>
      </w:r>
    </w:p>
    <w:p w:rsidR="00DA071E" w:rsidRPr="00937FCF" w:rsidRDefault="00DA071E" w:rsidP="001E17F7">
      <w:pPr>
        <w:pStyle w:val="Default"/>
        <w:ind w:firstLine="709"/>
        <w:jc w:val="both"/>
        <w:rPr>
          <w:rStyle w:val="A4"/>
          <w:rFonts w:ascii="Times New Roman" w:hAnsi="Times New Roman" w:cs="Times New Roman"/>
          <w:color w:val="auto"/>
          <w:sz w:val="28"/>
          <w:szCs w:val="28"/>
        </w:rPr>
      </w:pPr>
      <w:r w:rsidRPr="00937FCF">
        <w:rPr>
          <w:rStyle w:val="A4"/>
          <w:rFonts w:ascii="Times New Roman" w:hAnsi="Times New Roman" w:cs="Times New Roman"/>
          <w:color w:val="auto"/>
          <w:sz w:val="28"/>
          <w:szCs w:val="28"/>
        </w:rPr>
        <w:t>В своей работе Совет депутатов руководствуется Конституцией Российской Федерации, федеральными законами, законами Краснодарского края, Уставом муниципального образования и Регламентом Совета. Деятельность Совета</w:t>
      </w:r>
      <w:r w:rsidRPr="00937FCF">
        <w:rPr>
          <w:rFonts w:ascii="Times New Roman" w:hAnsi="Times New Roman" w:cs="Times New Roman"/>
          <w:color w:val="auto"/>
          <w:sz w:val="28"/>
          <w:szCs w:val="28"/>
        </w:rPr>
        <w:t xml:space="preserve"> </w:t>
      </w:r>
      <w:r w:rsidRPr="00937FCF">
        <w:rPr>
          <w:rStyle w:val="A4"/>
          <w:rFonts w:ascii="Times New Roman" w:hAnsi="Times New Roman" w:cs="Times New Roman"/>
          <w:color w:val="auto"/>
          <w:sz w:val="28"/>
          <w:szCs w:val="28"/>
        </w:rPr>
        <w:t>основывается на принципах законности, справедливости, целесообразности, гласности, коллегиальности и ответственности за принятые решения.</w:t>
      </w:r>
    </w:p>
    <w:p w:rsidR="00DA071E" w:rsidRPr="00937FCF" w:rsidRDefault="00DA071E" w:rsidP="001E17F7">
      <w:pPr>
        <w:spacing w:after="0" w:line="240" w:lineRule="auto"/>
        <w:ind w:firstLine="709"/>
        <w:jc w:val="both"/>
        <w:rPr>
          <w:rFonts w:ascii="Times New Roman" w:hAnsi="Times New Roman"/>
          <w:bCs/>
          <w:sz w:val="28"/>
          <w:szCs w:val="28"/>
        </w:rPr>
      </w:pPr>
      <w:r w:rsidRPr="00937FCF">
        <w:rPr>
          <w:rFonts w:ascii="Times New Roman" w:hAnsi="Times New Roman"/>
          <w:sz w:val="28"/>
          <w:szCs w:val="28"/>
          <w:lang w:eastAsia="ru-RU"/>
        </w:rPr>
        <w:t>В системе органов местного самоуправления представительному органу отводится особое место, поскольку, именно он непосредственно выражает волю всего населения района, принимает от его имени решения, действующие на всей территории района.</w:t>
      </w:r>
      <w:r w:rsidRPr="00937FCF">
        <w:rPr>
          <w:rFonts w:ascii="Times New Roman" w:hAnsi="Times New Roman"/>
          <w:sz w:val="28"/>
          <w:szCs w:val="28"/>
        </w:rPr>
        <w:t xml:space="preserve"> </w:t>
      </w:r>
    </w:p>
    <w:p w:rsidR="00DA071E" w:rsidRPr="00937FCF" w:rsidRDefault="00DA071E" w:rsidP="001E17F7">
      <w:pPr>
        <w:pStyle w:val="Pa2"/>
        <w:spacing w:line="240" w:lineRule="auto"/>
        <w:ind w:firstLine="709"/>
        <w:jc w:val="both"/>
        <w:rPr>
          <w:rStyle w:val="A4"/>
          <w:rFonts w:ascii="Times New Roman" w:hAnsi="Times New Roman"/>
          <w:color w:val="auto"/>
          <w:sz w:val="28"/>
          <w:szCs w:val="28"/>
        </w:rPr>
      </w:pPr>
      <w:r w:rsidRPr="00937FCF">
        <w:rPr>
          <w:rStyle w:val="A4"/>
          <w:rFonts w:ascii="Times New Roman" w:hAnsi="Times New Roman"/>
          <w:color w:val="auto"/>
          <w:sz w:val="28"/>
          <w:szCs w:val="28"/>
        </w:rPr>
        <w:t xml:space="preserve">Работа сессий Совета ведется на основании утверждаемой повестки, и по мере необходимости, в повестку дня включаются на рассмотрение внеплановые вопросы. </w:t>
      </w:r>
    </w:p>
    <w:p w:rsidR="00DA071E" w:rsidRPr="00937FCF" w:rsidRDefault="00DA071E" w:rsidP="001E17F7">
      <w:pPr>
        <w:spacing w:after="0" w:line="240" w:lineRule="auto"/>
        <w:ind w:firstLine="709"/>
        <w:jc w:val="both"/>
        <w:rPr>
          <w:rFonts w:ascii="Times New Roman" w:hAnsi="Times New Roman"/>
          <w:sz w:val="28"/>
          <w:szCs w:val="28"/>
          <w:lang w:eastAsia="ru-RU"/>
        </w:rPr>
      </w:pPr>
      <w:r w:rsidRPr="00937FCF">
        <w:rPr>
          <w:rFonts w:ascii="Times New Roman" w:hAnsi="Times New Roman"/>
          <w:sz w:val="28"/>
          <w:szCs w:val="28"/>
        </w:rPr>
        <w:t xml:space="preserve">Заседания Совета депутатов носили открытый, гласный характер. На них регулярно присутствовали глава Усть-Лабинского района С.А.Запорожский,  представители  администрации муниципального образования Усть-Лабинский район, представители прокуратуры, представители организаций и жители района.  Явка депутатов составила в среднем 78 % </w:t>
      </w:r>
      <w:r w:rsidRPr="00937FCF">
        <w:rPr>
          <w:rFonts w:ascii="Times New Roman" w:hAnsi="Times New Roman"/>
          <w:sz w:val="28"/>
          <w:szCs w:val="28"/>
          <w:lang w:eastAsia="ru-RU"/>
        </w:rPr>
        <w:t xml:space="preserve">  </w:t>
      </w:r>
    </w:p>
    <w:p w:rsidR="00DA071E" w:rsidRDefault="00DA071E" w:rsidP="00937FCF">
      <w:pPr>
        <w:spacing w:after="0" w:line="240" w:lineRule="auto"/>
        <w:jc w:val="center"/>
        <w:rPr>
          <w:rFonts w:ascii="Times New Roman" w:hAnsi="Times New Roman"/>
          <w:sz w:val="28"/>
          <w:szCs w:val="28"/>
        </w:rPr>
      </w:pPr>
      <w:r>
        <w:rPr>
          <w:rFonts w:ascii="Times New Roman" w:hAnsi="Times New Roman"/>
          <w:sz w:val="28"/>
          <w:szCs w:val="28"/>
        </w:rPr>
        <w:t>2</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За отчётный период Районным Советом проведено 14 заседаний, на которых было рассмотрено более 118 проектов решений и принято 116 решений.</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Все вопросы рассматривались в соответствии с полномочиями и в рамках компетенции Совета депутатов. Большинство принятых нормативных правовых актов относятся к вопросам бюджетно-финансовой, социально-экономической сферы, вопросы владения и пользования муниципальным имуществом, а также организации деятельности Совета депутатов. В числе наиболее важных решений можно отметить: внесение изменений в Устав муниципального образования Усть-Лабинский район, утверждение местного бюджета муниципального района на очередной финансовый год, внесение поправок в бюджет района. В 2021 году районным Советом депутатов принято 12  решений о внесении изменений в бюджет. </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Приоритетным направлением бюджета Усть-Лабинского района является его социальная значимость – удовлетворение потребностей граждан в услугах образования, здравоохранения, культурном и спортивном развитии, развитие сельских и городских территорий, ремонт дорог, вопросы ЖКХ. Главным принципом бюджетного исполнения является программный подход. </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Из принятых решений Совета депутатов в отчетном периоде -38 решений  о внесении изменений и дополнений, в ранее утвержденные решения. Чаще всего приходилось вносить изменения и дополнения, в связи с изменениями в федеральном законодательстве.  </w:t>
      </w:r>
    </w:p>
    <w:p w:rsidR="00DA071E" w:rsidRPr="00937FCF" w:rsidRDefault="00DA071E" w:rsidP="001E17F7">
      <w:pPr>
        <w:pStyle w:val="NoSpacing"/>
        <w:ind w:firstLine="709"/>
        <w:jc w:val="both"/>
        <w:rPr>
          <w:rStyle w:val="A4"/>
          <w:rFonts w:ascii="Times New Roman" w:hAnsi="Times New Roman"/>
          <w:color w:val="auto"/>
          <w:sz w:val="28"/>
          <w:szCs w:val="28"/>
        </w:rPr>
      </w:pPr>
      <w:r w:rsidRPr="00937FCF">
        <w:rPr>
          <w:rStyle w:val="A4"/>
          <w:rFonts w:ascii="Times New Roman" w:hAnsi="Times New Roman"/>
          <w:color w:val="auto"/>
          <w:sz w:val="28"/>
          <w:szCs w:val="28"/>
        </w:rPr>
        <w:t>Для подготовки и предварительного рассмотрения проектов решений по вопросам местного значения, относящимся к компетенции Совета, из числа депутатов сформированы постоянные комиссии. Полномочия постоянных комиссий, предметы их ведения, порядок и организация работы определены Положением комиссий.</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На рассмотрение Совета выносятся вопросы, предварительно изученные на заседаниях  постоянных депутатских комиссий. Всего проведено 13 заседаний, на которых депутаты детально изучают проекты, что дает возможность внесения исправлений, исключения некоторых ошибок. По ряду вопросов, вносимых на заседания Совета, для обмена мнениями и рассмотрения различных точек зрения, в этих заседаниях принимали участие заместители руководителя администрации района, руководители структурных подразделений администрации района.</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Сессии Районного Совета проходили в открытом режиме. Депутаты часто задавали острые вопросы, вносили свои изменения и дополнения в то или иное решение по расходованию бюджетных средств, по вопросам работы бюджетных учреждений, имущественных отношений и другим актуальным темам. </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Работа депутатов была нацелена на то, чтобы вопросы по приведению нормативных правовых актов в соответствие с законодательством РФ решались с предварительным рассмотрением прокуратурой Усть-Лабинского района, а затем выносились на сессию.</w:t>
      </w:r>
    </w:p>
    <w:p w:rsidR="00DA071E" w:rsidRDefault="00DA071E" w:rsidP="00937FCF">
      <w:pPr>
        <w:pStyle w:val="ConsNormal"/>
        <w:widowControl w:val="0"/>
        <w:ind w:firstLine="0"/>
        <w:jc w:val="center"/>
        <w:rPr>
          <w:rFonts w:ascii="Times New Roman" w:hAnsi="Times New Roman" w:cs="Times New Roman"/>
          <w:sz w:val="28"/>
          <w:szCs w:val="28"/>
        </w:rPr>
      </w:pPr>
      <w:r>
        <w:rPr>
          <w:rFonts w:ascii="Times New Roman" w:hAnsi="Times New Roman" w:cs="Times New Roman"/>
          <w:sz w:val="28"/>
          <w:szCs w:val="28"/>
        </w:rPr>
        <w:t>3</w:t>
      </w:r>
    </w:p>
    <w:p w:rsidR="00DA071E" w:rsidRPr="00937FCF" w:rsidRDefault="00DA071E" w:rsidP="001E17F7">
      <w:pPr>
        <w:pStyle w:val="ConsNormal"/>
        <w:widowControl w:val="0"/>
        <w:ind w:firstLine="709"/>
        <w:jc w:val="both"/>
        <w:rPr>
          <w:rFonts w:ascii="Times New Roman" w:hAnsi="Times New Roman" w:cs="Times New Roman"/>
          <w:sz w:val="28"/>
          <w:szCs w:val="28"/>
        </w:rPr>
      </w:pPr>
      <w:r w:rsidRPr="00937FCF">
        <w:rPr>
          <w:rFonts w:ascii="Times New Roman" w:hAnsi="Times New Roman" w:cs="Times New Roman"/>
          <w:sz w:val="28"/>
          <w:szCs w:val="28"/>
        </w:rPr>
        <w:t>Так же на сессиях Районного Совета была заслушана информация об организации летней занятости детей, подготовке учреждений образования к новому учебному году и другие.</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Немаловажным направлением в работе Совета депутатов является заслушивание отчетов и докладов органов и должностных лиц местного самоуправления по исполнению вопросов местного значения и своих полномочий:</w:t>
      </w:r>
    </w:p>
    <w:p w:rsidR="00DA071E" w:rsidRPr="00937FCF" w:rsidRDefault="00DA071E" w:rsidP="001E17F7">
      <w:pPr>
        <w:spacing w:after="0" w:line="240" w:lineRule="auto"/>
        <w:ind w:firstLine="709"/>
        <w:jc w:val="both"/>
        <w:rPr>
          <w:rFonts w:ascii="Times New Roman" w:hAnsi="Times New Roman"/>
          <w:bCs/>
          <w:sz w:val="28"/>
          <w:szCs w:val="28"/>
        </w:rPr>
      </w:pPr>
      <w:r w:rsidRPr="00937FCF">
        <w:rPr>
          <w:rFonts w:ascii="Times New Roman" w:hAnsi="Times New Roman"/>
          <w:sz w:val="28"/>
          <w:szCs w:val="28"/>
        </w:rPr>
        <w:t>- О ежегодном отчете главы муниципального образования Усть-Лабинский район о результатах своей деятельности и деятельности администрации муниципального образования Усть-Лабинский район за 2020 год;</w:t>
      </w:r>
    </w:p>
    <w:p w:rsidR="00DA071E" w:rsidRPr="00937FCF" w:rsidRDefault="00DA071E" w:rsidP="001E17F7">
      <w:pPr>
        <w:pStyle w:val="ConsNormal"/>
        <w:widowControl w:val="0"/>
        <w:ind w:firstLine="709"/>
        <w:jc w:val="both"/>
        <w:rPr>
          <w:rFonts w:ascii="Times New Roman" w:hAnsi="Times New Roman" w:cs="Times New Roman"/>
          <w:sz w:val="28"/>
          <w:szCs w:val="28"/>
        </w:rPr>
      </w:pPr>
      <w:r w:rsidRPr="00937FCF">
        <w:rPr>
          <w:rFonts w:ascii="Times New Roman" w:hAnsi="Times New Roman" w:cs="Times New Roman"/>
          <w:sz w:val="28"/>
          <w:szCs w:val="28"/>
        </w:rPr>
        <w:t>- Об отчете начальника Отдела МВД России по Усть-Лабинскому району полковника полиции Артюкова В.В. о результатах оперативно-служебной деятельности Отдела МВД России по Усть-Лабинскому району за 2020 год;</w:t>
      </w:r>
    </w:p>
    <w:p w:rsidR="00DA071E" w:rsidRPr="00937FCF" w:rsidRDefault="00DA071E" w:rsidP="001E17F7">
      <w:pPr>
        <w:pStyle w:val="ConsNormal"/>
        <w:widowControl w:val="0"/>
        <w:ind w:firstLine="709"/>
        <w:jc w:val="both"/>
        <w:rPr>
          <w:rFonts w:ascii="Times New Roman" w:hAnsi="Times New Roman" w:cs="Times New Roman"/>
          <w:sz w:val="28"/>
          <w:szCs w:val="28"/>
        </w:rPr>
      </w:pPr>
      <w:r w:rsidRPr="00937FCF">
        <w:rPr>
          <w:rFonts w:ascii="Times New Roman" w:hAnsi="Times New Roman" w:cs="Times New Roman"/>
          <w:sz w:val="28"/>
          <w:szCs w:val="28"/>
        </w:rPr>
        <w:t>- Об отчете Контрольно-счетной палаты муниципального образования Усть-Лабинский район о деятельности Контрольно-счетной палаты муниципального образования Усть-Лабинский район за 2020 год.</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Одной из форм работы Совета депутатов является привлечение населения для решения вопросов местного значения путем проведения публичных слушаний. В 2021 году  проводились публичные слушания по проектам решений:</w:t>
      </w:r>
    </w:p>
    <w:p w:rsidR="00DA071E" w:rsidRPr="00937FCF" w:rsidRDefault="00DA071E" w:rsidP="001E17F7">
      <w:pPr>
        <w:pStyle w:val="ConsNormal"/>
        <w:widowControl w:val="0"/>
        <w:ind w:firstLine="709"/>
        <w:jc w:val="both"/>
        <w:rPr>
          <w:rFonts w:ascii="Times New Roman" w:hAnsi="Times New Roman" w:cs="Times New Roman"/>
          <w:sz w:val="28"/>
          <w:szCs w:val="28"/>
        </w:rPr>
      </w:pPr>
      <w:r w:rsidRPr="00937FCF">
        <w:rPr>
          <w:rFonts w:ascii="Times New Roman" w:hAnsi="Times New Roman" w:cs="Times New Roman"/>
          <w:sz w:val="28"/>
          <w:szCs w:val="28"/>
        </w:rPr>
        <w:t>- Рассмотрение проекта решения Совета муниципального образования Усть-Лабинский район «О внесении изменений в устав муниципального образования Усть-Лабинский район»;</w:t>
      </w:r>
    </w:p>
    <w:p w:rsidR="00DA071E" w:rsidRPr="00937FCF" w:rsidRDefault="00DA071E" w:rsidP="001E17F7">
      <w:pPr>
        <w:pStyle w:val="ConsNormal"/>
        <w:widowControl w:val="0"/>
        <w:ind w:firstLine="709"/>
        <w:jc w:val="both"/>
        <w:rPr>
          <w:rFonts w:ascii="Times New Roman" w:hAnsi="Times New Roman" w:cs="Times New Roman"/>
          <w:sz w:val="28"/>
          <w:szCs w:val="28"/>
        </w:rPr>
      </w:pPr>
      <w:r w:rsidRPr="00937FCF">
        <w:rPr>
          <w:rFonts w:ascii="Times New Roman" w:hAnsi="Times New Roman" w:cs="Times New Roman"/>
          <w:sz w:val="28"/>
          <w:szCs w:val="28"/>
        </w:rPr>
        <w:t>- Рассмотрение отчета об исполнении бюджета муниципального образования Усть-Лабинский район за 2020 год»;</w:t>
      </w:r>
    </w:p>
    <w:p w:rsidR="00DA071E" w:rsidRPr="00937FCF" w:rsidRDefault="00DA071E" w:rsidP="001E17F7">
      <w:pPr>
        <w:pStyle w:val="ConsNormal"/>
        <w:widowControl w:val="0"/>
        <w:ind w:firstLine="709"/>
        <w:jc w:val="both"/>
        <w:rPr>
          <w:rFonts w:ascii="Times New Roman" w:hAnsi="Times New Roman" w:cs="Times New Roman"/>
          <w:sz w:val="28"/>
          <w:szCs w:val="28"/>
        </w:rPr>
      </w:pPr>
      <w:r w:rsidRPr="00937FCF">
        <w:rPr>
          <w:rFonts w:ascii="Times New Roman" w:hAnsi="Times New Roman" w:cs="Times New Roman"/>
          <w:sz w:val="28"/>
          <w:szCs w:val="28"/>
        </w:rPr>
        <w:t>- Рассмотрение проекта бюджета муниципального образования Усть-Лабинский район на 2022 год и на плановый период 2023 и 2024 годов».</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В отчётном периоде контрольная деятельность Районного Совета осуществлялась при исполнении  его полномочий по  контролю  за  решением вопросов местного значения путём затребования информации от администрации района, разработки и принятия актов специалистами разных сфер деятельности района.</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Рассмотрение вопросов о внесении изменений в  бюджет  и отчёт о его исполнении проводилось после предварительного изучения документов депутатами постоянной комиссии по бюджетной, налоговой политике и вопросам экономики, и  Контрольно-счётной палаты, по результатам проверки которых были  подготовлены заключения в соответствии с требованиями Бюджетного кодекса РФ, которые представлялись в Районный Совет  до проведения заседания сессии.    </w:t>
      </w:r>
    </w:p>
    <w:p w:rsidR="00DA071E"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Главной задачей Контрольно-счётной палаты является контроль  формирования бюджета муниципального образования, расходования бюджетных средств и использования муниципальной собственности. </w:t>
      </w:r>
    </w:p>
    <w:p w:rsidR="00DA071E" w:rsidRDefault="00DA071E" w:rsidP="001E17F7">
      <w:pPr>
        <w:spacing w:after="0" w:line="240" w:lineRule="auto"/>
        <w:ind w:firstLine="709"/>
        <w:jc w:val="both"/>
        <w:rPr>
          <w:rFonts w:ascii="Times New Roman" w:hAnsi="Times New Roman"/>
          <w:sz w:val="28"/>
          <w:szCs w:val="28"/>
        </w:rPr>
      </w:pPr>
    </w:p>
    <w:p w:rsidR="00DA071E" w:rsidRDefault="00DA071E" w:rsidP="00937FCF">
      <w:pPr>
        <w:spacing w:after="0" w:line="240" w:lineRule="auto"/>
        <w:jc w:val="center"/>
        <w:rPr>
          <w:rFonts w:ascii="Times New Roman" w:hAnsi="Times New Roman"/>
          <w:sz w:val="28"/>
          <w:szCs w:val="28"/>
        </w:rPr>
      </w:pPr>
      <w:r>
        <w:rPr>
          <w:rFonts w:ascii="Times New Roman" w:hAnsi="Times New Roman"/>
          <w:sz w:val="28"/>
          <w:szCs w:val="28"/>
        </w:rPr>
        <w:t>4</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Районный Совет  работает в тесном контакте с Контрольно-счётным органом, получает постоянно материалы итогов по проведённым проверкам и заключения на все проекты решений по внесению изменений в бюджет района.</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Районный Совет организует тесное взаимодействие с исполнительным органом:</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-путём направления Районным Советом в администрацию района или соответствующим должностным лицам запросов, дачи поручений о предоставлении информации, об исполнении документов;</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участия администрации района в формировании плана работы Районного Совета, подготовки специалистами администрации проектов решений Районного Совета и согласования решений на уровне заместителей главы муниципального образования, отделов, управлений, руководителей бюджетной сферы, в Контрольно-счётной палате (это позволяет конструктивно и грамотно готовить нормативные правовые акты, и принимать представительным органом на сессиях);</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получения информаций о состоянии дел в районе по различным вопросам местного самоуправления;</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участия депутатов в работе комиссий и советов при администрации;</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участия в проводимых совещаниях;</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отчётов о работе на сессиях и др.</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Результат работы представительного органа, его авторитет  у населения зависит от активности каждого депутата не только во время проведения заседаний Районного Совета, но и в работе с избирателями. Это прежде всего встречи с избирателями,  прием граждан, рассмотрение обращений жителей. Прием граждан депутатами проводился, согласно графика приема граждан депутатами Совета депутатов на 2021 год. В общую статистику не входят устные обращения граждан, поступающие непосредственно по телефону председателю Совета  депутатов и при личном обращении.  Основные проблемы, волнующие жителей района, это проблемы с  освещением улиц в вечернее время, улучшения качество дорог, качественного водоснабжения, вывоз мусора, вопросы  связанные с ремонтом жилья и другие.  По вышеуказанным вопросам даны разъяснения, оказана помощь, сделаны запросы в различные инстанции.</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За истекший период депутаты принимали участие в мероприятиях, проводимых Законодательным Собранием Краснодарского края:</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 работа в дискуссионной региональной площадке муниципальных депутатов «Муниципальная инициатива»;</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 совещание на тему «О промежуточных итогах выполнения плана работы с избирателями и проекта «Народная программа» и др.</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торжественное мероприятие, посвященное Дню образования Краснодарского края;</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 зональное совещание «Об итогах деятельности органов территориального общественного самоуправления в 2020 году и задачах развития на среднесрочный период». </w:t>
      </w:r>
    </w:p>
    <w:p w:rsidR="00DA071E" w:rsidRDefault="00DA071E" w:rsidP="00937FCF">
      <w:pPr>
        <w:spacing w:after="0" w:line="240" w:lineRule="auto"/>
        <w:jc w:val="center"/>
        <w:rPr>
          <w:rFonts w:ascii="Times New Roman" w:hAnsi="Times New Roman"/>
          <w:sz w:val="28"/>
          <w:szCs w:val="28"/>
        </w:rPr>
      </w:pPr>
      <w:r>
        <w:rPr>
          <w:rFonts w:ascii="Times New Roman" w:hAnsi="Times New Roman"/>
          <w:sz w:val="28"/>
          <w:szCs w:val="28"/>
        </w:rPr>
        <w:t>5</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торжественное мероприятие в честь Дня самоуправления.</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В декабря 2021 года прошло торжественное заседания Местного политического совета Усть-Лабинского местного отделения Краснодарского регионального отделения Всероссийской политической партии «ЕДИНАЯ РОССИЯ» посвященное 20-ю со дня образования Партии «ЕДИНАЯ РОССИЯ». В торжественной обстановке были вручены приветственные адреса от секретаря регионального отделения Партии «ЕДИНАЯ РОССИЯ» Н.П. Гриценко руководителю депутатского объединения Партии в Совете МО Усть-Лабинский район Б.Г. Поликину и членам депутатского объединения в Совете Р.С. Румбешту, А.С. Косачу.</w:t>
      </w:r>
    </w:p>
    <w:p w:rsidR="00DA071E" w:rsidRPr="00937FCF" w:rsidRDefault="00DA071E" w:rsidP="001E17F7">
      <w:pPr>
        <w:pStyle w:val="NormalWeb"/>
        <w:spacing w:before="0" w:beforeAutospacing="0" w:after="0" w:afterAutospacing="0"/>
        <w:ind w:firstLine="708"/>
        <w:jc w:val="both"/>
        <w:rPr>
          <w:rFonts w:ascii="Times New Roman" w:hAnsi="Times New Roman"/>
          <w:sz w:val="28"/>
          <w:szCs w:val="28"/>
        </w:rPr>
      </w:pPr>
      <w:r w:rsidRPr="00937FCF">
        <w:rPr>
          <w:rFonts w:ascii="Times New Roman" w:hAnsi="Times New Roman"/>
          <w:sz w:val="28"/>
          <w:szCs w:val="28"/>
        </w:rPr>
        <w:t>В течение года проходили рабочие встречи с депутатом Государственной Думы Российской Федерации А.П. Езубовым.</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В 2021 году депутаты Районного Совета активно работали в  постоянных комиссиях, рабочих группах, в работе Совета руководителей при главе района, принимали участие в «круглых столах», публичных слушаниях и других мероприятиях, проводимых Советом и администрацией муниципального образования. </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Депутаты принимали активное участие в общественной жизни района и поселений, торжествах, приуроченных к знаменательным датам, культурных мероприятиях: вручение сертификатов молодым семьям, открытие выставок, концертного зала в музыкальной школе, Центра спортивных единоборств, участие в </w:t>
      </w:r>
      <w:r w:rsidRPr="00937FCF">
        <w:rPr>
          <w:rFonts w:ascii="Times New Roman" w:hAnsi="Times New Roman"/>
          <w:bCs/>
          <w:sz w:val="28"/>
          <w:szCs w:val="28"/>
        </w:rPr>
        <w:t xml:space="preserve">международной акции «Тотальный диктант», созданной при поддержке генерального партнера Фонда Олега Дерипаска «Вольное Дело», </w:t>
      </w:r>
      <w:r w:rsidRPr="00937FCF">
        <w:rPr>
          <w:rFonts w:ascii="Times New Roman" w:hAnsi="Times New Roman"/>
          <w:sz w:val="28"/>
          <w:szCs w:val="28"/>
        </w:rPr>
        <w:t>участие в ежегодном августовском совещании, участие в фестивале казачьей культуры «Александровская крепость» и др.</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Мероприятия экономической направленности: заседание совета по проектной деятельности, участие в реализации проекта «Разработка Стратегии социально-экономического развития Усть-Лабинского района Краснодарского края до 2030 г.»,  вручение предприятиям знака «Сделано на Кубани», в работе комиссии по противодействию незаконному обороту промышленной продукции в Усть-Лабинском районе, заседания по проектной деятельности, - открытые сессии Советов поселений.</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В рамках мероприятий,</w:t>
      </w:r>
      <w:r w:rsidRPr="00937FCF">
        <w:rPr>
          <w:rFonts w:ascii="Times New Roman" w:hAnsi="Times New Roman"/>
          <w:i/>
          <w:sz w:val="28"/>
          <w:szCs w:val="28"/>
        </w:rPr>
        <w:t xml:space="preserve"> </w:t>
      </w:r>
      <w:r w:rsidRPr="00937FCF">
        <w:rPr>
          <w:rFonts w:ascii="Times New Roman" w:hAnsi="Times New Roman"/>
          <w:sz w:val="28"/>
          <w:szCs w:val="28"/>
        </w:rPr>
        <w:t xml:space="preserve">депутаты провели ряд встреч и онлайн приемов, оказали адресную помощь ветеранам и труженикам тыла, гражданам других льготных категорий. Приняли участие во всероссийских акциях  «Георгиевская ленточка», «Диктант Победы», в районных мероприятиях «День освобождения узников концлагерей», «День освобождения Усть-Лабинска», «Презентация книги о женщинах-фронтовичках». Впервые в районе в мае 2021 года  состоялась передача папок с документами об установленных судьбах устьлабинцев, погибших и пропавших без вести в годы Великой Отечественной войны. Это мероприятие стало первым результатом проекта «По архивам войны», созданным Фондом «Вольное Дело», совместно с администрацией Усть-Лабинского района и волонтерами  и др. </w:t>
      </w:r>
    </w:p>
    <w:p w:rsidR="00DA071E" w:rsidRDefault="00DA071E" w:rsidP="001E17F7">
      <w:pPr>
        <w:suppressAutoHyphens/>
        <w:spacing w:after="0" w:line="240" w:lineRule="auto"/>
        <w:ind w:firstLine="709"/>
        <w:jc w:val="both"/>
        <w:rPr>
          <w:rFonts w:ascii="Times New Roman" w:hAnsi="Times New Roman"/>
          <w:sz w:val="28"/>
          <w:szCs w:val="28"/>
        </w:rPr>
      </w:pPr>
    </w:p>
    <w:p w:rsidR="00DA071E" w:rsidRDefault="00DA071E" w:rsidP="00937FCF">
      <w:pPr>
        <w:suppressAutoHyphens/>
        <w:spacing w:after="0" w:line="240" w:lineRule="auto"/>
        <w:jc w:val="center"/>
        <w:rPr>
          <w:rFonts w:ascii="Times New Roman" w:hAnsi="Times New Roman"/>
          <w:sz w:val="28"/>
          <w:szCs w:val="28"/>
        </w:rPr>
      </w:pPr>
      <w:r>
        <w:rPr>
          <w:rFonts w:ascii="Times New Roman" w:hAnsi="Times New Roman"/>
          <w:sz w:val="28"/>
          <w:szCs w:val="28"/>
        </w:rPr>
        <w:t>6</w:t>
      </w:r>
    </w:p>
    <w:p w:rsidR="00DA071E" w:rsidRPr="00937FCF" w:rsidRDefault="00DA071E" w:rsidP="001E17F7">
      <w:pPr>
        <w:suppressAutoHyphens/>
        <w:spacing w:after="0" w:line="240" w:lineRule="auto"/>
        <w:ind w:firstLine="709"/>
        <w:jc w:val="both"/>
        <w:rPr>
          <w:rFonts w:ascii="Times New Roman" w:hAnsi="Times New Roman"/>
          <w:sz w:val="28"/>
          <w:szCs w:val="28"/>
        </w:rPr>
      </w:pPr>
      <w:r w:rsidRPr="00937FCF">
        <w:rPr>
          <w:rFonts w:ascii="Times New Roman" w:hAnsi="Times New Roman"/>
          <w:sz w:val="28"/>
          <w:szCs w:val="28"/>
        </w:rPr>
        <w:t>Депутаты приняли активное участие в работе комиссии по подведению итогов конкурса на звание «Лучший орган территориального общественного самоуправления» на территории муниципального образования Усть-Лабинский район.</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Все депутаты  участвовали в ежегодном благотворительном новогоднем марафоне «Усть-Лабинская снежинка доброты», в акции «ДоброЕлка»  подарив подарки детям, оказавшимся в трудной жизненной ситуации и которые находятся в больницах. В благотворительной акции  «Коробка храбрости» организованной  волонтерами движением DaDobro, которая приурочена к Всемирному дню ребенка.  «Волшебную» коробку с  подарками передали в онкологическое отделение Детской краевой клинической больницы в городе Краснодаре.</w:t>
      </w:r>
    </w:p>
    <w:p w:rsidR="00DA071E" w:rsidRPr="00937FCF" w:rsidRDefault="00DA071E" w:rsidP="001E17F7">
      <w:pPr>
        <w:autoSpaceDE w:val="0"/>
        <w:autoSpaceDN w:val="0"/>
        <w:adjustRightInd w:val="0"/>
        <w:spacing w:after="0" w:line="240" w:lineRule="auto"/>
        <w:ind w:firstLine="709"/>
        <w:jc w:val="both"/>
        <w:rPr>
          <w:rFonts w:ascii="Times New Roman" w:hAnsi="Times New Roman"/>
          <w:sz w:val="28"/>
          <w:szCs w:val="28"/>
          <w:lang w:eastAsia="ru-RU"/>
        </w:rPr>
      </w:pPr>
      <w:r w:rsidRPr="00937FCF">
        <w:rPr>
          <w:rFonts w:ascii="Times New Roman" w:hAnsi="Times New Roman"/>
          <w:sz w:val="28"/>
          <w:szCs w:val="28"/>
          <w:lang w:eastAsia="ru-RU"/>
        </w:rPr>
        <w:t>Деятельность Районного Совета обеспечивает сектор в количестве двух человек. В течение отчетного периода аппаратом проводилось юридическое сопровождение нормативных правовых актов. Обеспечено протокольное сопровождение и оформление мероприятий (заседания Районного Совета, заседания комиссий, заседания депутатской фракции).</w:t>
      </w:r>
    </w:p>
    <w:p w:rsidR="00DA071E" w:rsidRPr="00937FCF" w:rsidRDefault="00DA071E" w:rsidP="001E17F7">
      <w:pPr>
        <w:spacing w:after="0" w:line="240" w:lineRule="auto"/>
        <w:ind w:firstLine="709"/>
        <w:jc w:val="both"/>
        <w:rPr>
          <w:rFonts w:ascii="Times New Roman" w:hAnsi="Times New Roman"/>
          <w:sz w:val="28"/>
          <w:szCs w:val="28"/>
        </w:rPr>
      </w:pPr>
      <w:r w:rsidRPr="00937FCF">
        <w:rPr>
          <w:rFonts w:ascii="Times New Roman" w:hAnsi="Times New Roman"/>
          <w:sz w:val="28"/>
          <w:szCs w:val="28"/>
        </w:rPr>
        <w:t xml:space="preserve">Информация о деятельности районного Совета депутатов и принимаемых нормативно-правовых актах доступна для всех жителей поселения. Официальным источником опубликования официальной информации является  газета «Усть-Лабинск Инфо». Доведение до сведения населения официальной и иной значимой информации осуществляется также путем ее размещения на официальном сайте администрации муниципального образования Усть-Лабинский район </w:t>
      </w:r>
      <w:hyperlink r:id="rId5" w:history="1">
        <w:r w:rsidRPr="00937FCF">
          <w:rPr>
            <w:rStyle w:val="Hyperlink"/>
            <w:rFonts w:ascii="Times New Roman" w:hAnsi="Times New Roman"/>
            <w:color w:val="auto"/>
            <w:sz w:val="28"/>
            <w:szCs w:val="28"/>
            <w:u w:val="none"/>
          </w:rPr>
          <w:t>www.adminustlabinsk.ru</w:t>
        </w:r>
      </w:hyperlink>
      <w:r w:rsidRPr="00937FCF">
        <w:rPr>
          <w:rFonts w:ascii="Times New Roman" w:hAnsi="Times New Roman"/>
          <w:sz w:val="28"/>
          <w:szCs w:val="28"/>
        </w:rPr>
        <w:t xml:space="preserve"> </w:t>
      </w:r>
    </w:p>
    <w:p w:rsidR="00DA071E" w:rsidRPr="00937FCF" w:rsidRDefault="00DA071E" w:rsidP="001E17F7">
      <w:pPr>
        <w:pStyle w:val="Pa2"/>
        <w:spacing w:line="240" w:lineRule="auto"/>
        <w:ind w:firstLine="709"/>
        <w:jc w:val="both"/>
        <w:rPr>
          <w:rFonts w:ascii="Times New Roman" w:hAnsi="Times New Roman"/>
          <w:sz w:val="28"/>
          <w:szCs w:val="28"/>
        </w:rPr>
      </w:pPr>
      <w:r w:rsidRPr="00937FCF">
        <w:rPr>
          <w:rStyle w:val="A4"/>
          <w:rFonts w:ascii="Times New Roman" w:hAnsi="Times New Roman"/>
          <w:bCs/>
          <w:color w:val="auto"/>
          <w:sz w:val="28"/>
          <w:szCs w:val="28"/>
        </w:rPr>
        <w:t>В целом,</w:t>
      </w:r>
      <w:r w:rsidRPr="00937FCF">
        <w:rPr>
          <w:rStyle w:val="A4"/>
          <w:rFonts w:ascii="Times New Roman" w:hAnsi="Times New Roman"/>
          <w:b/>
          <w:bCs/>
          <w:color w:val="auto"/>
          <w:sz w:val="28"/>
          <w:szCs w:val="28"/>
        </w:rPr>
        <w:t xml:space="preserve"> </w:t>
      </w:r>
      <w:r w:rsidRPr="00937FCF">
        <w:rPr>
          <w:rStyle w:val="A4"/>
          <w:rFonts w:ascii="Times New Roman" w:hAnsi="Times New Roman"/>
          <w:color w:val="auto"/>
          <w:sz w:val="28"/>
          <w:szCs w:val="28"/>
        </w:rPr>
        <w:t xml:space="preserve">работа Совета депутатов  Усть-Лабинского района в отчетном периоде была стабильной, слаженной и плодотворной. </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 xml:space="preserve">Впереди еще много нерешенных вопросов и проблем, а результат работы  зависит от сплоченности всей команды: депутатского корпуса, администрации района, глав городского и сельских поселений и руководителей предприятий.  </w:t>
      </w:r>
    </w:p>
    <w:p w:rsidR="00DA071E" w:rsidRPr="00937FCF" w:rsidRDefault="00DA071E" w:rsidP="001E17F7">
      <w:pPr>
        <w:pStyle w:val="NormalWeb"/>
        <w:spacing w:before="0" w:beforeAutospacing="0" w:after="0" w:afterAutospacing="0"/>
        <w:ind w:firstLine="709"/>
        <w:jc w:val="both"/>
        <w:rPr>
          <w:rFonts w:ascii="Times New Roman" w:hAnsi="Times New Roman"/>
          <w:sz w:val="28"/>
          <w:szCs w:val="28"/>
        </w:rPr>
      </w:pPr>
      <w:r w:rsidRPr="00937FCF">
        <w:rPr>
          <w:rFonts w:ascii="Times New Roman" w:hAnsi="Times New Roman"/>
          <w:sz w:val="28"/>
          <w:szCs w:val="28"/>
        </w:rPr>
        <w:t xml:space="preserve"> </w:t>
      </w:r>
    </w:p>
    <w:p w:rsidR="00DA071E" w:rsidRPr="00937FCF" w:rsidRDefault="00DA071E" w:rsidP="001E17F7">
      <w:pPr>
        <w:pStyle w:val="p7"/>
        <w:spacing w:before="0" w:beforeAutospacing="0" w:after="0" w:afterAutospacing="0"/>
        <w:ind w:firstLine="709"/>
        <w:jc w:val="both"/>
        <w:rPr>
          <w:sz w:val="28"/>
          <w:szCs w:val="28"/>
        </w:rPr>
      </w:pPr>
    </w:p>
    <w:p w:rsidR="00DA071E" w:rsidRPr="00937FCF" w:rsidRDefault="00DA071E" w:rsidP="001E17F7">
      <w:pPr>
        <w:spacing w:after="0" w:line="240" w:lineRule="auto"/>
        <w:ind w:firstLine="709"/>
        <w:jc w:val="both"/>
        <w:rPr>
          <w:rFonts w:ascii="Times New Roman" w:hAnsi="Times New Roman"/>
          <w:sz w:val="28"/>
          <w:szCs w:val="28"/>
          <w:lang w:eastAsia="ru-RU"/>
        </w:rPr>
      </w:pPr>
    </w:p>
    <w:p w:rsidR="00DA071E" w:rsidRPr="00937FCF" w:rsidRDefault="00DA071E" w:rsidP="001E17F7">
      <w:pPr>
        <w:spacing w:after="0" w:line="240" w:lineRule="auto"/>
        <w:jc w:val="both"/>
        <w:rPr>
          <w:rFonts w:ascii="Times New Roman" w:hAnsi="Times New Roman"/>
          <w:sz w:val="28"/>
          <w:szCs w:val="28"/>
        </w:rPr>
      </w:pPr>
      <w:r w:rsidRPr="00937FCF">
        <w:rPr>
          <w:rFonts w:ascii="Times New Roman" w:hAnsi="Times New Roman"/>
          <w:sz w:val="28"/>
          <w:szCs w:val="28"/>
        </w:rPr>
        <w:t>Председатель Совета</w:t>
      </w:r>
    </w:p>
    <w:p w:rsidR="00DA071E" w:rsidRPr="00937FCF" w:rsidRDefault="00DA071E" w:rsidP="001E17F7">
      <w:pPr>
        <w:spacing w:after="0" w:line="240" w:lineRule="auto"/>
        <w:jc w:val="both"/>
        <w:rPr>
          <w:rFonts w:ascii="Times New Roman" w:hAnsi="Times New Roman"/>
          <w:sz w:val="28"/>
          <w:szCs w:val="28"/>
        </w:rPr>
      </w:pPr>
      <w:r w:rsidRPr="00937FCF">
        <w:rPr>
          <w:rFonts w:ascii="Times New Roman" w:hAnsi="Times New Roman"/>
          <w:sz w:val="28"/>
          <w:szCs w:val="28"/>
        </w:rPr>
        <w:t>муниципального образования</w:t>
      </w:r>
    </w:p>
    <w:p w:rsidR="00DA071E" w:rsidRPr="00937FCF" w:rsidRDefault="00DA071E" w:rsidP="001E17F7">
      <w:pPr>
        <w:spacing w:after="0" w:line="240" w:lineRule="auto"/>
        <w:jc w:val="both"/>
        <w:rPr>
          <w:rFonts w:ascii="Times New Roman" w:hAnsi="Times New Roman"/>
          <w:sz w:val="28"/>
          <w:szCs w:val="28"/>
        </w:rPr>
      </w:pPr>
      <w:r w:rsidRPr="00937FCF">
        <w:rPr>
          <w:rFonts w:ascii="Times New Roman" w:hAnsi="Times New Roman"/>
          <w:sz w:val="28"/>
          <w:szCs w:val="28"/>
        </w:rPr>
        <w:t>Усть-Лабинский район</w:t>
      </w:r>
      <w:r w:rsidRPr="00937FCF">
        <w:rPr>
          <w:rFonts w:ascii="Times New Roman" w:hAnsi="Times New Roman"/>
          <w:sz w:val="28"/>
          <w:szCs w:val="28"/>
        </w:rPr>
        <w:tab/>
      </w:r>
      <w:r w:rsidRPr="00937FCF">
        <w:rPr>
          <w:rFonts w:ascii="Times New Roman" w:hAnsi="Times New Roman"/>
          <w:sz w:val="28"/>
          <w:szCs w:val="28"/>
        </w:rPr>
        <w:tab/>
      </w:r>
      <w:r w:rsidRPr="00937FCF">
        <w:rPr>
          <w:rFonts w:ascii="Times New Roman" w:hAnsi="Times New Roman"/>
          <w:sz w:val="28"/>
          <w:szCs w:val="28"/>
        </w:rPr>
        <w:tab/>
      </w:r>
      <w:r w:rsidRPr="00937FCF">
        <w:rPr>
          <w:rFonts w:ascii="Times New Roman" w:hAnsi="Times New Roman"/>
          <w:sz w:val="28"/>
          <w:szCs w:val="28"/>
        </w:rPr>
        <w:tab/>
      </w:r>
      <w:r w:rsidRPr="00937FCF">
        <w:rPr>
          <w:rFonts w:ascii="Times New Roman" w:hAnsi="Times New Roman"/>
          <w:sz w:val="28"/>
          <w:szCs w:val="28"/>
        </w:rPr>
        <w:tab/>
      </w:r>
      <w:r w:rsidRPr="00937FCF">
        <w:rPr>
          <w:rFonts w:ascii="Times New Roman" w:hAnsi="Times New Roman"/>
          <w:sz w:val="28"/>
          <w:szCs w:val="28"/>
        </w:rPr>
        <w:tab/>
      </w:r>
      <w:r w:rsidRPr="00937FCF">
        <w:rPr>
          <w:rFonts w:ascii="Times New Roman" w:hAnsi="Times New Roman"/>
          <w:sz w:val="28"/>
          <w:szCs w:val="28"/>
        </w:rPr>
        <w:tab/>
      </w:r>
      <w:r w:rsidRPr="00937FCF">
        <w:rPr>
          <w:rFonts w:ascii="Times New Roman" w:hAnsi="Times New Roman"/>
          <w:sz w:val="28"/>
          <w:szCs w:val="28"/>
        </w:rPr>
        <w:tab/>
        <w:t>Б.Г. Поликин</w:t>
      </w:r>
    </w:p>
    <w:p w:rsidR="00DA071E" w:rsidRPr="00937FCF" w:rsidRDefault="00DA071E" w:rsidP="001E17F7">
      <w:pPr>
        <w:spacing w:after="0" w:line="240" w:lineRule="auto"/>
        <w:rPr>
          <w:rFonts w:ascii="Times New Roman" w:hAnsi="Times New Roman"/>
          <w:sz w:val="28"/>
          <w:szCs w:val="28"/>
        </w:rPr>
      </w:pPr>
    </w:p>
    <w:p w:rsidR="00DA071E" w:rsidRPr="00937FCF" w:rsidRDefault="00DA071E" w:rsidP="001E17F7">
      <w:pPr>
        <w:pStyle w:val="NoSpacing"/>
        <w:jc w:val="both"/>
        <w:rPr>
          <w:rFonts w:ascii="Times New Roman" w:hAnsi="Times New Roman"/>
          <w:sz w:val="28"/>
          <w:szCs w:val="28"/>
        </w:rPr>
      </w:pPr>
    </w:p>
    <w:sectPr w:rsidR="00DA071E" w:rsidRPr="00937FCF" w:rsidSect="00F0489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122F9"/>
    <w:multiLevelType w:val="hybridMultilevel"/>
    <w:tmpl w:val="EA043BF6"/>
    <w:lvl w:ilvl="0" w:tplc="8544FC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CEC"/>
    <w:rsid w:val="000250A8"/>
    <w:rsid w:val="0002746C"/>
    <w:rsid w:val="00070D44"/>
    <w:rsid w:val="0007138F"/>
    <w:rsid w:val="00071A8A"/>
    <w:rsid w:val="00080C4D"/>
    <w:rsid w:val="000A1396"/>
    <w:rsid w:val="000B53BE"/>
    <w:rsid w:val="000D5A14"/>
    <w:rsid w:val="00110A8B"/>
    <w:rsid w:val="0011639C"/>
    <w:rsid w:val="00116E04"/>
    <w:rsid w:val="00127C9D"/>
    <w:rsid w:val="00131A28"/>
    <w:rsid w:val="001542B0"/>
    <w:rsid w:val="001565E8"/>
    <w:rsid w:val="00162637"/>
    <w:rsid w:val="0016346A"/>
    <w:rsid w:val="0017064B"/>
    <w:rsid w:val="00177E58"/>
    <w:rsid w:val="00192351"/>
    <w:rsid w:val="001A577A"/>
    <w:rsid w:val="001A7FB4"/>
    <w:rsid w:val="001E17F7"/>
    <w:rsid w:val="001F1446"/>
    <w:rsid w:val="00212A07"/>
    <w:rsid w:val="00232A74"/>
    <w:rsid w:val="002A45AE"/>
    <w:rsid w:val="002B4F20"/>
    <w:rsid w:val="002D573A"/>
    <w:rsid w:val="002E4FFD"/>
    <w:rsid w:val="00301462"/>
    <w:rsid w:val="00305391"/>
    <w:rsid w:val="00327DCE"/>
    <w:rsid w:val="00330EBE"/>
    <w:rsid w:val="003737E0"/>
    <w:rsid w:val="00380F32"/>
    <w:rsid w:val="00392BD7"/>
    <w:rsid w:val="003B6BCD"/>
    <w:rsid w:val="003D1258"/>
    <w:rsid w:val="003F5AF5"/>
    <w:rsid w:val="004140C4"/>
    <w:rsid w:val="00423475"/>
    <w:rsid w:val="00460D46"/>
    <w:rsid w:val="00476D10"/>
    <w:rsid w:val="004A2727"/>
    <w:rsid w:val="004C0FFA"/>
    <w:rsid w:val="004D6057"/>
    <w:rsid w:val="004E1FCB"/>
    <w:rsid w:val="004E4774"/>
    <w:rsid w:val="004F4BBA"/>
    <w:rsid w:val="004F7886"/>
    <w:rsid w:val="00515096"/>
    <w:rsid w:val="00515C84"/>
    <w:rsid w:val="00522630"/>
    <w:rsid w:val="005311F3"/>
    <w:rsid w:val="00532FA6"/>
    <w:rsid w:val="0053362F"/>
    <w:rsid w:val="0056601E"/>
    <w:rsid w:val="00566ED3"/>
    <w:rsid w:val="00575425"/>
    <w:rsid w:val="00584FD2"/>
    <w:rsid w:val="005876B0"/>
    <w:rsid w:val="005A5F9D"/>
    <w:rsid w:val="005A6F05"/>
    <w:rsid w:val="005C1AB5"/>
    <w:rsid w:val="005C2C57"/>
    <w:rsid w:val="005C54C0"/>
    <w:rsid w:val="005C67BE"/>
    <w:rsid w:val="005D2DB7"/>
    <w:rsid w:val="0060127B"/>
    <w:rsid w:val="00610CEC"/>
    <w:rsid w:val="00611A2B"/>
    <w:rsid w:val="00632520"/>
    <w:rsid w:val="00641ED9"/>
    <w:rsid w:val="006449AB"/>
    <w:rsid w:val="00654016"/>
    <w:rsid w:val="006540CA"/>
    <w:rsid w:val="00655BE5"/>
    <w:rsid w:val="0065775B"/>
    <w:rsid w:val="00665858"/>
    <w:rsid w:val="00670971"/>
    <w:rsid w:val="00682FEA"/>
    <w:rsid w:val="00684C61"/>
    <w:rsid w:val="006B0717"/>
    <w:rsid w:val="006B3D66"/>
    <w:rsid w:val="006D297B"/>
    <w:rsid w:val="006D503A"/>
    <w:rsid w:val="006E1F82"/>
    <w:rsid w:val="006F210A"/>
    <w:rsid w:val="006F3D65"/>
    <w:rsid w:val="00701482"/>
    <w:rsid w:val="00717340"/>
    <w:rsid w:val="00731F18"/>
    <w:rsid w:val="007453E5"/>
    <w:rsid w:val="00775B6C"/>
    <w:rsid w:val="007871EB"/>
    <w:rsid w:val="007A227D"/>
    <w:rsid w:val="007F1E7A"/>
    <w:rsid w:val="00812CC0"/>
    <w:rsid w:val="00812D59"/>
    <w:rsid w:val="0082446B"/>
    <w:rsid w:val="00825732"/>
    <w:rsid w:val="00830D87"/>
    <w:rsid w:val="008714B7"/>
    <w:rsid w:val="0087211E"/>
    <w:rsid w:val="00897B90"/>
    <w:rsid w:val="008A2BF2"/>
    <w:rsid w:val="008D38A4"/>
    <w:rsid w:val="008E25D5"/>
    <w:rsid w:val="008F6603"/>
    <w:rsid w:val="009276EE"/>
    <w:rsid w:val="00931220"/>
    <w:rsid w:val="00937FCF"/>
    <w:rsid w:val="00980B07"/>
    <w:rsid w:val="00990D23"/>
    <w:rsid w:val="009974BE"/>
    <w:rsid w:val="009B3B4C"/>
    <w:rsid w:val="00A27655"/>
    <w:rsid w:val="00A30C39"/>
    <w:rsid w:val="00A41F9E"/>
    <w:rsid w:val="00A66220"/>
    <w:rsid w:val="00A909BA"/>
    <w:rsid w:val="00A93BC6"/>
    <w:rsid w:val="00A963E5"/>
    <w:rsid w:val="00AB4DBC"/>
    <w:rsid w:val="00AB4FCC"/>
    <w:rsid w:val="00AB5D9B"/>
    <w:rsid w:val="00AB6C4F"/>
    <w:rsid w:val="00AC067E"/>
    <w:rsid w:val="00AC1A45"/>
    <w:rsid w:val="00AC26CB"/>
    <w:rsid w:val="00AC517E"/>
    <w:rsid w:val="00AC5838"/>
    <w:rsid w:val="00AE4092"/>
    <w:rsid w:val="00AF65F9"/>
    <w:rsid w:val="00B01122"/>
    <w:rsid w:val="00B03B9B"/>
    <w:rsid w:val="00B1150E"/>
    <w:rsid w:val="00B2536E"/>
    <w:rsid w:val="00B649B7"/>
    <w:rsid w:val="00B751A8"/>
    <w:rsid w:val="00B85E30"/>
    <w:rsid w:val="00B96923"/>
    <w:rsid w:val="00BA0A9D"/>
    <w:rsid w:val="00BA50EA"/>
    <w:rsid w:val="00BA5AE7"/>
    <w:rsid w:val="00BC6B53"/>
    <w:rsid w:val="00BF646E"/>
    <w:rsid w:val="00C1047D"/>
    <w:rsid w:val="00C25025"/>
    <w:rsid w:val="00C25D8F"/>
    <w:rsid w:val="00C312D7"/>
    <w:rsid w:val="00C502B8"/>
    <w:rsid w:val="00C55EDE"/>
    <w:rsid w:val="00C60F95"/>
    <w:rsid w:val="00C90E12"/>
    <w:rsid w:val="00C93A5B"/>
    <w:rsid w:val="00CB3ECF"/>
    <w:rsid w:val="00CB6AA6"/>
    <w:rsid w:val="00CB772D"/>
    <w:rsid w:val="00CC55C4"/>
    <w:rsid w:val="00CE048F"/>
    <w:rsid w:val="00CE16D9"/>
    <w:rsid w:val="00CE3238"/>
    <w:rsid w:val="00CE3C0F"/>
    <w:rsid w:val="00D328B4"/>
    <w:rsid w:val="00D33A11"/>
    <w:rsid w:val="00D33D86"/>
    <w:rsid w:val="00D666ED"/>
    <w:rsid w:val="00D727FD"/>
    <w:rsid w:val="00D81B3D"/>
    <w:rsid w:val="00D86119"/>
    <w:rsid w:val="00D92669"/>
    <w:rsid w:val="00D930C3"/>
    <w:rsid w:val="00DA071E"/>
    <w:rsid w:val="00DA6680"/>
    <w:rsid w:val="00DA6802"/>
    <w:rsid w:val="00DB429A"/>
    <w:rsid w:val="00DC2CE3"/>
    <w:rsid w:val="00DC37A8"/>
    <w:rsid w:val="00DD4B0C"/>
    <w:rsid w:val="00DE2931"/>
    <w:rsid w:val="00DF2EC9"/>
    <w:rsid w:val="00E00264"/>
    <w:rsid w:val="00E17468"/>
    <w:rsid w:val="00E51150"/>
    <w:rsid w:val="00E6021F"/>
    <w:rsid w:val="00E7518C"/>
    <w:rsid w:val="00EE494B"/>
    <w:rsid w:val="00EF7BD0"/>
    <w:rsid w:val="00F04896"/>
    <w:rsid w:val="00F07C5E"/>
    <w:rsid w:val="00F16913"/>
    <w:rsid w:val="00F43CBE"/>
    <w:rsid w:val="00F455DF"/>
    <w:rsid w:val="00F46D43"/>
    <w:rsid w:val="00F505F3"/>
    <w:rsid w:val="00F64E4A"/>
    <w:rsid w:val="00F70CBD"/>
    <w:rsid w:val="00F76377"/>
    <w:rsid w:val="00F76AA8"/>
    <w:rsid w:val="00FA47CB"/>
    <w:rsid w:val="00FB0AE3"/>
    <w:rsid w:val="00FD546A"/>
    <w:rsid w:val="00FD718C"/>
    <w:rsid w:val="00FE644F"/>
    <w:rsid w:val="00FF273A"/>
    <w:rsid w:val="00FF56F9"/>
    <w:rsid w:val="00FF5B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1A28"/>
    <w:rPr>
      <w:lang w:eastAsia="en-US"/>
    </w:rPr>
  </w:style>
  <w:style w:type="paragraph" w:styleId="NormalWeb">
    <w:name w:val="Normal (Web)"/>
    <w:aliases w:val="Обычный (Web)1,Обычный (веб) Знак1,Обычный (веб) Знак Знак,Обычный (Web),Знак Знак,Обычный (веб) Знак Знак Знак Знак,Знак Знак Знак Знак Знак Знак,Обычный (Web) Знак Знак"/>
    <w:basedOn w:val="Normal"/>
    <w:link w:val="NormalWebChar"/>
    <w:uiPriority w:val="99"/>
    <w:rsid w:val="00AB4FCC"/>
    <w:pPr>
      <w:spacing w:before="100" w:beforeAutospacing="1" w:after="100" w:afterAutospacing="1" w:line="240" w:lineRule="auto"/>
    </w:pPr>
    <w:rPr>
      <w:sz w:val="24"/>
      <w:szCs w:val="20"/>
      <w:lang w:eastAsia="ru-RU"/>
    </w:rPr>
  </w:style>
  <w:style w:type="paragraph" w:styleId="BalloonText">
    <w:name w:val="Balloon Text"/>
    <w:basedOn w:val="Normal"/>
    <w:link w:val="BalloonTextChar"/>
    <w:uiPriority w:val="99"/>
    <w:semiHidden/>
    <w:rsid w:val="006E1F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BF2"/>
    <w:rPr>
      <w:rFonts w:ascii="Times New Roman" w:hAnsi="Times New Roman" w:cs="Times New Roman"/>
      <w:sz w:val="2"/>
      <w:lang w:eastAsia="en-US"/>
    </w:rPr>
  </w:style>
  <w:style w:type="paragraph" w:customStyle="1" w:styleId="Pa2">
    <w:name w:val="Pa2"/>
    <w:basedOn w:val="Normal"/>
    <w:next w:val="Normal"/>
    <w:uiPriority w:val="99"/>
    <w:rsid w:val="0011639C"/>
    <w:pPr>
      <w:autoSpaceDE w:val="0"/>
      <w:autoSpaceDN w:val="0"/>
      <w:adjustRightInd w:val="0"/>
      <w:spacing w:after="0" w:line="181" w:lineRule="atLeast"/>
    </w:pPr>
    <w:rPr>
      <w:rFonts w:ascii="Arial" w:hAnsi="Arial"/>
      <w:sz w:val="24"/>
      <w:szCs w:val="24"/>
      <w:lang w:eastAsia="ru-RU"/>
    </w:rPr>
  </w:style>
  <w:style w:type="character" w:customStyle="1" w:styleId="A4">
    <w:name w:val="A4"/>
    <w:uiPriority w:val="99"/>
    <w:rsid w:val="0011639C"/>
    <w:rPr>
      <w:color w:val="000000"/>
      <w:sz w:val="16"/>
    </w:rPr>
  </w:style>
  <w:style w:type="paragraph" w:customStyle="1" w:styleId="Default">
    <w:name w:val="Default"/>
    <w:uiPriority w:val="99"/>
    <w:rsid w:val="000D5A14"/>
    <w:pPr>
      <w:autoSpaceDE w:val="0"/>
      <w:autoSpaceDN w:val="0"/>
      <w:adjustRightInd w:val="0"/>
    </w:pPr>
    <w:rPr>
      <w:rFonts w:ascii="Arial" w:hAnsi="Arial" w:cs="Arial"/>
      <w:color w:val="000000"/>
      <w:sz w:val="24"/>
      <w:szCs w:val="24"/>
    </w:rPr>
  </w:style>
  <w:style w:type="paragraph" w:customStyle="1" w:styleId="ConsNormal">
    <w:name w:val="ConsNormal"/>
    <w:uiPriority w:val="99"/>
    <w:rsid w:val="006B0717"/>
    <w:pPr>
      <w:autoSpaceDE w:val="0"/>
      <w:autoSpaceDN w:val="0"/>
      <w:adjustRightInd w:val="0"/>
      <w:ind w:firstLine="720"/>
    </w:pPr>
    <w:rPr>
      <w:rFonts w:ascii="Arial" w:hAnsi="Arial" w:cs="Arial"/>
      <w:sz w:val="20"/>
      <w:szCs w:val="20"/>
    </w:rPr>
  </w:style>
  <w:style w:type="table" w:styleId="TableGrid">
    <w:name w:val="Table Grid"/>
    <w:basedOn w:val="TableNormal"/>
    <w:uiPriority w:val="99"/>
    <w:locked/>
    <w:rsid w:val="00EF7BD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B429A"/>
    <w:rPr>
      <w:rFonts w:cs="Times New Roman"/>
      <w:color w:val="0000FF"/>
      <w:u w:val="single"/>
    </w:rPr>
  </w:style>
  <w:style w:type="paragraph" w:customStyle="1" w:styleId="p7">
    <w:name w:val="p7"/>
    <w:basedOn w:val="Normal"/>
    <w:uiPriority w:val="99"/>
    <w:rsid w:val="00522630"/>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FD718C"/>
    <w:rPr>
      <w:rFonts w:cs="Times New Roman"/>
      <w:b/>
      <w:bCs/>
    </w:rPr>
  </w:style>
  <w:style w:type="character" w:customStyle="1" w:styleId="NormalWebChar">
    <w:name w:val="Normal (Web) Char"/>
    <w:aliases w:val="Обычный (Web)1 Char,Обычный (веб) Знак1 Char,Обычный (веб) Знак Знак Char,Обычный (Web) Char,Знак Знак Char,Обычный (веб) Знак Знак Знак Знак Char,Знак Знак Знак Знак Знак Знак Char,Обычный (Web) Знак Знак Char"/>
    <w:link w:val="NormalWeb"/>
    <w:uiPriority w:val="99"/>
    <w:locked/>
    <w:rsid w:val="00AB6C4F"/>
    <w:rPr>
      <w:sz w:val="24"/>
      <w:lang w:val="ru-RU" w:eastAsia="ru-RU"/>
    </w:rPr>
  </w:style>
</w:styles>
</file>

<file path=word/webSettings.xml><?xml version="1.0" encoding="utf-8"?>
<w:webSettings xmlns:r="http://schemas.openxmlformats.org/officeDocument/2006/relationships" xmlns:w="http://schemas.openxmlformats.org/wordprocessingml/2006/main">
  <w:divs>
    <w:div w:id="523595011">
      <w:marLeft w:val="0"/>
      <w:marRight w:val="0"/>
      <w:marTop w:val="0"/>
      <w:marBottom w:val="0"/>
      <w:divBdr>
        <w:top w:val="none" w:sz="0" w:space="0" w:color="auto"/>
        <w:left w:val="none" w:sz="0" w:space="0" w:color="auto"/>
        <w:bottom w:val="none" w:sz="0" w:space="0" w:color="auto"/>
        <w:right w:val="none" w:sz="0" w:space="0" w:color="auto"/>
      </w:divBdr>
      <w:divsChild>
        <w:div w:id="523595006">
          <w:marLeft w:val="0"/>
          <w:marRight w:val="0"/>
          <w:marTop w:val="0"/>
          <w:marBottom w:val="0"/>
          <w:divBdr>
            <w:top w:val="none" w:sz="0" w:space="0" w:color="auto"/>
            <w:left w:val="none" w:sz="0" w:space="0" w:color="auto"/>
            <w:bottom w:val="none" w:sz="0" w:space="0" w:color="auto"/>
            <w:right w:val="none" w:sz="0" w:space="0" w:color="auto"/>
          </w:divBdr>
        </w:div>
        <w:div w:id="523595007">
          <w:marLeft w:val="0"/>
          <w:marRight w:val="0"/>
          <w:marTop w:val="0"/>
          <w:marBottom w:val="0"/>
          <w:divBdr>
            <w:top w:val="none" w:sz="0" w:space="0" w:color="auto"/>
            <w:left w:val="none" w:sz="0" w:space="0" w:color="auto"/>
            <w:bottom w:val="none" w:sz="0" w:space="0" w:color="auto"/>
            <w:right w:val="none" w:sz="0" w:space="0" w:color="auto"/>
          </w:divBdr>
        </w:div>
        <w:div w:id="523595008">
          <w:marLeft w:val="0"/>
          <w:marRight w:val="0"/>
          <w:marTop w:val="0"/>
          <w:marBottom w:val="0"/>
          <w:divBdr>
            <w:top w:val="none" w:sz="0" w:space="0" w:color="auto"/>
            <w:left w:val="none" w:sz="0" w:space="0" w:color="auto"/>
            <w:bottom w:val="none" w:sz="0" w:space="0" w:color="auto"/>
            <w:right w:val="none" w:sz="0" w:space="0" w:color="auto"/>
          </w:divBdr>
        </w:div>
        <w:div w:id="523595009">
          <w:marLeft w:val="0"/>
          <w:marRight w:val="0"/>
          <w:marTop w:val="0"/>
          <w:marBottom w:val="0"/>
          <w:divBdr>
            <w:top w:val="none" w:sz="0" w:space="0" w:color="auto"/>
            <w:left w:val="none" w:sz="0" w:space="0" w:color="auto"/>
            <w:bottom w:val="none" w:sz="0" w:space="0" w:color="auto"/>
            <w:right w:val="none" w:sz="0" w:space="0" w:color="auto"/>
          </w:divBdr>
        </w:div>
        <w:div w:id="523595010">
          <w:marLeft w:val="0"/>
          <w:marRight w:val="0"/>
          <w:marTop w:val="0"/>
          <w:marBottom w:val="0"/>
          <w:divBdr>
            <w:top w:val="none" w:sz="0" w:space="0" w:color="auto"/>
            <w:left w:val="none" w:sz="0" w:space="0" w:color="auto"/>
            <w:bottom w:val="none" w:sz="0" w:space="0" w:color="auto"/>
            <w:right w:val="none" w:sz="0" w:space="0" w:color="auto"/>
          </w:divBdr>
        </w:div>
        <w:div w:id="523595012">
          <w:marLeft w:val="0"/>
          <w:marRight w:val="0"/>
          <w:marTop w:val="0"/>
          <w:marBottom w:val="0"/>
          <w:divBdr>
            <w:top w:val="none" w:sz="0" w:space="0" w:color="auto"/>
            <w:left w:val="none" w:sz="0" w:space="0" w:color="auto"/>
            <w:bottom w:val="none" w:sz="0" w:space="0" w:color="auto"/>
            <w:right w:val="none" w:sz="0" w:space="0" w:color="auto"/>
          </w:divBdr>
        </w:div>
        <w:div w:id="523595013">
          <w:marLeft w:val="0"/>
          <w:marRight w:val="0"/>
          <w:marTop w:val="0"/>
          <w:marBottom w:val="0"/>
          <w:divBdr>
            <w:top w:val="none" w:sz="0" w:space="0" w:color="auto"/>
            <w:left w:val="none" w:sz="0" w:space="0" w:color="auto"/>
            <w:bottom w:val="none" w:sz="0" w:space="0" w:color="auto"/>
            <w:right w:val="none" w:sz="0" w:space="0" w:color="auto"/>
          </w:divBdr>
        </w:div>
        <w:div w:id="523595014">
          <w:marLeft w:val="0"/>
          <w:marRight w:val="0"/>
          <w:marTop w:val="0"/>
          <w:marBottom w:val="0"/>
          <w:divBdr>
            <w:top w:val="none" w:sz="0" w:space="0" w:color="auto"/>
            <w:left w:val="none" w:sz="0" w:space="0" w:color="auto"/>
            <w:bottom w:val="none" w:sz="0" w:space="0" w:color="auto"/>
            <w:right w:val="none" w:sz="0" w:space="0" w:color="auto"/>
          </w:divBdr>
        </w:div>
        <w:div w:id="523595015">
          <w:marLeft w:val="0"/>
          <w:marRight w:val="0"/>
          <w:marTop w:val="0"/>
          <w:marBottom w:val="0"/>
          <w:divBdr>
            <w:top w:val="none" w:sz="0" w:space="0" w:color="auto"/>
            <w:left w:val="none" w:sz="0" w:space="0" w:color="auto"/>
            <w:bottom w:val="none" w:sz="0" w:space="0" w:color="auto"/>
            <w:right w:val="none" w:sz="0" w:space="0" w:color="auto"/>
          </w:divBdr>
        </w:div>
        <w:div w:id="523595016">
          <w:marLeft w:val="0"/>
          <w:marRight w:val="0"/>
          <w:marTop w:val="0"/>
          <w:marBottom w:val="0"/>
          <w:divBdr>
            <w:top w:val="none" w:sz="0" w:space="0" w:color="auto"/>
            <w:left w:val="none" w:sz="0" w:space="0" w:color="auto"/>
            <w:bottom w:val="none" w:sz="0" w:space="0" w:color="auto"/>
            <w:right w:val="none" w:sz="0" w:space="0" w:color="auto"/>
          </w:divBdr>
        </w:div>
        <w:div w:id="523595017">
          <w:marLeft w:val="0"/>
          <w:marRight w:val="0"/>
          <w:marTop w:val="0"/>
          <w:marBottom w:val="0"/>
          <w:divBdr>
            <w:top w:val="none" w:sz="0" w:space="0" w:color="auto"/>
            <w:left w:val="none" w:sz="0" w:space="0" w:color="auto"/>
            <w:bottom w:val="none" w:sz="0" w:space="0" w:color="auto"/>
            <w:right w:val="none" w:sz="0" w:space="0" w:color="auto"/>
          </w:divBdr>
        </w:div>
        <w:div w:id="523595018">
          <w:marLeft w:val="0"/>
          <w:marRight w:val="0"/>
          <w:marTop w:val="0"/>
          <w:marBottom w:val="0"/>
          <w:divBdr>
            <w:top w:val="none" w:sz="0" w:space="0" w:color="auto"/>
            <w:left w:val="none" w:sz="0" w:space="0" w:color="auto"/>
            <w:bottom w:val="none" w:sz="0" w:space="0" w:color="auto"/>
            <w:right w:val="none" w:sz="0" w:space="0" w:color="auto"/>
          </w:divBdr>
        </w:div>
        <w:div w:id="523595019">
          <w:marLeft w:val="0"/>
          <w:marRight w:val="0"/>
          <w:marTop w:val="0"/>
          <w:marBottom w:val="0"/>
          <w:divBdr>
            <w:top w:val="none" w:sz="0" w:space="0" w:color="auto"/>
            <w:left w:val="none" w:sz="0" w:space="0" w:color="auto"/>
            <w:bottom w:val="none" w:sz="0" w:space="0" w:color="auto"/>
            <w:right w:val="none" w:sz="0" w:space="0" w:color="auto"/>
          </w:divBdr>
        </w:div>
        <w:div w:id="523595020">
          <w:marLeft w:val="0"/>
          <w:marRight w:val="0"/>
          <w:marTop w:val="0"/>
          <w:marBottom w:val="0"/>
          <w:divBdr>
            <w:top w:val="none" w:sz="0" w:space="0" w:color="auto"/>
            <w:left w:val="none" w:sz="0" w:space="0" w:color="auto"/>
            <w:bottom w:val="none" w:sz="0" w:space="0" w:color="auto"/>
            <w:right w:val="none" w:sz="0" w:space="0" w:color="auto"/>
          </w:divBdr>
        </w:div>
        <w:div w:id="523595021">
          <w:marLeft w:val="0"/>
          <w:marRight w:val="0"/>
          <w:marTop w:val="0"/>
          <w:marBottom w:val="0"/>
          <w:divBdr>
            <w:top w:val="none" w:sz="0" w:space="0" w:color="auto"/>
            <w:left w:val="none" w:sz="0" w:space="0" w:color="auto"/>
            <w:bottom w:val="none" w:sz="0" w:space="0" w:color="auto"/>
            <w:right w:val="none" w:sz="0" w:space="0" w:color="auto"/>
          </w:divBdr>
        </w:div>
        <w:div w:id="523595023">
          <w:marLeft w:val="0"/>
          <w:marRight w:val="0"/>
          <w:marTop w:val="0"/>
          <w:marBottom w:val="0"/>
          <w:divBdr>
            <w:top w:val="none" w:sz="0" w:space="0" w:color="auto"/>
            <w:left w:val="none" w:sz="0" w:space="0" w:color="auto"/>
            <w:bottom w:val="none" w:sz="0" w:space="0" w:color="auto"/>
            <w:right w:val="none" w:sz="0" w:space="0" w:color="auto"/>
          </w:divBdr>
        </w:div>
        <w:div w:id="523595024">
          <w:marLeft w:val="0"/>
          <w:marRight w:val="0"/>
          <w:marTop w:val="0"/>
          <w:marBottom w:val="0"/>
          <w:divBdr>
            <w:top w:val="none" w:sz="0" w:space="0" w:color="auto"/>
            <w:left w:val="none" w:sz="0" w:space="0" w:color="auto"/>
            <w:bottom w:val="none" w:sz="0" w:space="0" w:color="auto"/>
            <w:right w:val="none" w:sz="0" w:space="0" w:color="auto"/>
          </w:divBdr>
        </w:div>
        <w:div w:id="523595025">
          <w:marLeft w:val="0"/>
          <w:marRight w:val="0"/>
          <w:marTop w:val="0"/>
          <w:marBottom w:val="0"/>
          <w:divBdr>
            <w:top w:val="none" w:sz="0" w:space="0" w:color="auto"/>
            <w:left w:val="none" w:sz="0" w:space="0" w:color="auto"/>
            <w:bottom w:val="none" w:sz="0" w:space="0" w:color="auto"/>
            <w:right w:val="none" w:sz="0" w:space="0" w:color="auto"/>
          </w:divBdr>
        </w:div>
        <w:div w:id="523595026">
          <w:marLeft w:val="0"/>
          <w:marRight w:val="0"/>
          <w:marTop w:val="0"/>
          <w:marBottom w:val="0"/>
          <w:divBdr>
            <w:top w:val="none" w:sz="0" w:space="0" w:color="auto"/>
            <w:left w:val="none" w:sz="0" w:space="0" w:color="auto"/>
            <w:bottom w:val="none" w:sz="0" w:space="0" w:color="auto"/>
            <w:right w:val="none" w:sz="0" w:space="0" w:color="auto"/>
          </w:divBdr>
        </w:div>
      </w:divsChild>
    </w:div>
    <w:div w:id="523595022">
      <w:marLeft w:val="0"/>
      <w:marRight w:val="0"/>
      <w:marTop w:val="0"/>
      <w:marBottom w:val="0"/>
      <w:divBdr>
        <w:top w:val="none" w:sz="0" w:space="0" w:color="auto"/>
        <w:left w:val="none" w:sz="0" w:space="0" w:color="auto"/>
        <w:bottom w:val="none" w:sz="0" w:space="0" w:color="auto"/>
        <w:right w:val="none" w:sz="0" w:space="0" w:color="auto"/>
      </w:divBdr>
    </w:div>
    <w:div w:id="523595027">
      <w:marLeft w:val="0"/>
      <w:marRight w:val="0"/>
      <w:marTop w:val="0"/>
      <w:marBottom w:val="0"/>
      <w:divBdr>
        <w:top w:val="none" w:sz="0" w:space="0" w:color="auto"/>
        <w:left w:val="none" w:sz="0" w:space="0" w:color="auto"/>
        <w:bottom w:val="none" w:sz="0" w:space="0" w:color="auto"/>
        <w:right w:val="none" w:sz="0" w:space="0" w:color="auto"/>
      </w:divBdr>
    </w:div>
    <w:div w:id="523595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nustlabins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244</TotalTime>
  <Pages>6</Pages>
  <Words>2219</Words>
  <Characters>12649</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sektorsovet</dc:creator>
  <cp:keywords/>
  <dc:description/>
  <cp:lastModifiedBy>Tatyana</cp:lastModifiedBy>
  <cp:revision>7</cp:revision>
  <cp:lastPrinted>2022-01-24T12:26:00Z</cp:lastPrinted>
  <dcterms:created xsi:type="dcterms:W3CDTF">2022-01-20T14:06:00Z</dcterms:created>
  <dcterms:modified xsi:type="dcterms:W3CDTF">2022-01-24T13:29:00Z</dcterms:modified>
</cp:coreProperties>
</file>