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74" w:rsidRPr="007C082C" w:rsidRDefault="00D2563C" w:rsidP="00ED7B9E">
      <w:pPr>
        <w:ind w:firstLine="708"/>
        <w:contextualSpacing/>
        <w:jc w:val="both"/>
        <w:rPr>
          <w:b/>
          <w:i/>
          <w:color w:val="000000" w:themeColor="text1"/>
        </w:rPr>
      </w:pPr>
      <w:r w:rsidRPr="007C082C">
        <w:rPr>
          <w:b/>
          <w:i/>
          <w:color w:val="000000" w:themeColor="text1"/>
        </w:rPr>
        <w:t xml:space="preserve">Уважаемые предприниматели, имеющие основной код </w:t>
      </w:r>
      <w:r w:rsidRPr="007C082C">
        <w:rPr>
          <w:b/>
          <w:i/>
          <w:szCs w:val="28"/>
        </w:rPr>
        <w:t>68.2 "Аренда и управление собственным и арендованным недвижимым имуществом" по Общероссийскому классификатору видов экономической деятельности (</w:t>
      </w:r>
      <w:r w:rsidRPr="007C082C">
        <w:rPr>
          <w:b/>
          <w:i/>
          <w:color w:val="000000" w:themeColor="text1"/>
        </w:rPr>
        <w:t>ОКВЭД).</w:t>
      </w:r>
    </w:p>
    <w:p w:rsidR="00D2563C" w:rsidRPr="00CB670F" w:rsidRDefault="00D2563C" w:rsidP="00D2563C">
      <w:pPr>
        <w:ind w:firstLine="709"/>
        <w:contextualSpacing/>
        <w:jc w:val="both"/>
        <w:rPr>
          <w:color w:val="000000" w:themeColor="text1"/>
        </w:rPr>
      </w:pPr>
    </w:p>
    <w:p w:rsidR="00750D6D" w:rsidRPr="00CB670F" w:rsidRDefault="00750D6D" w:rsidP="00750D6D">
      <w:pPr>
        <w:ind w:firstLine="709"/>
        <w:jc w:val="both"/>
        <w:rPr>
          <w:szCs w:val="28"/>
        </w:rPr>
      </w:pPr>
      <w:r w:rsidRPr="00CB670F">
        <w:rPr>
          <w:color w:val="000000"/>
          <w:szCs w:val="28"/>
        </w:rPr>
        <w:t>В</w:t>
      </w:r>
      <w:r w:rsidRPr="00CB670F">
        <w:rPr>
          <w:szCs w:val="28"/>
        </w:rPr>
        <w:t xml:space="preserve"> соответствии с </w:t>
      </w:r>
      <w:r w:rsidR="00D92E97">
        <w:rPr>
          <w:szCs w:val="28"/>
        </w:rPr>
        <w:t xml:space="preserve">подпунктом 2 </w:t>
      </w:r>
      <w:r w:rsidRPr="00CB670F">
        <w:rPr>
          <w:color w:val="000000"/>
          <w:szCs w:val="28"/>
        </w:rPr>
        <w:t>пункт</w:t>
      </w:r>
      <w:r w:rsidR="00D92E97">
        <w:rPr>
          <w:color w:val="000000"/>
          <w:szCs w:val="28"/>
        </w:rPr>
        <w:t>а</w:t>
      </w:r>
      <w:r w:rsidRPr="00CB670F">
        <w:rPr>
          <w:color w:val="000000"/>
          <w:szCs w:val="28"/>
        </w:rPr>
        <w:t xml:space="preserve"> 3 постановления </w:t>
      </w:r>
      <w:r w:rsidR="00D92E97">
        <w:rPr>
          <w:color w:val="000000"/>
          <w:szCs w:val="28"/>
        </w:rPr>
        <w:t xml:space="preserve">главы администрации (губернатора) Краснодарского края  </w:t>
      </w:r>
      <w:r w:rsidRPr="00CB670F">
        <w:rPr>
          <w:color w:val="000000"/>
          <w:szCs w:val="28"/>
        </w:rPr>
        <w:t xml:space="preserve">№ 202 </w:t>
      </w:r>
      <w:r w:rsidR="00421AD7">
        <w:rPr>
          <w:color w:val="000000"/>
          <w:szCs w:val="28"/>
        </w:rPr>
        <w:t>"</w:t>
      </w:r>
      <w:r w:rsidR="00295317" w:rsidRPr="00CB670F">
        <w:rPr>
          <w:color w:val="000000"/>
          <w:szCs w:val="28"/>
        </w:rPr>
        <w:t xml:space="preserve">О продлении сроков уплаты налогов в консолидированный бюджет Краснодарского края в условиях режима повышенной готовности на территории Краснодарского края" </w:t>
      </w:r>
      <w:r w:rsidR="00295317" w:rsidRPr="00CB670F">
        <w:rPr>
          <w:szCs w:val="28"/>
        </w:rPr>
        <w:t xml:space="preserve">(далее – постановление № 202) департамент потребительской сферы и регулирования рынка алкоголя Краснодарского края (далее – департамент) </w:t>
      </w:r>
      <w:r w:rsidRPr="00CB670F">
        <w:rPr>
          <w:color w:val="000000"/>
          <w:szCs w:val="28"/>
        </w:rPr>
        <w:t xml:space="preserve">определен уполномоченным органом по формированию и обеспечению направления в УФНС России по Краснодарскому краю перечня организаций и индивидуальных предпринимателей, </w:t>
      </w:r>
      <w:r w:rsidRPr="00CB670F">
        <w:rPr>
          <w:szCs w:val="28"/>
        </w:rPr>
        <w:t>предоставивших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03.04.2020 № 439</w:t>
      </w:r>
      <w:r w:rsidR="000F699A" w:rsidRPr="00CB670F">
        <w:rPr>
          <w:szCs w:val="28"/>
        </w:rPr>
        <w:t xml:space="preserve"> (далее – постановление № 439)</w:t>
      </w:r>
      <w:r w:rsidRPr="00CB670F">
        <w:rPr>
          <w:szCs w:val="28"/>
        </w:rPr>
        <w:t>.</w:t>
      </w:r>
    </w:p>
    <w:p w:rsidR="00750D6D" w:rsidRPr="00CB670F" w:rsidRDefault="00750D6D" w:rsidP="00750D6D">
      <w:pPr>
        <w:ind w:firstLine="709"/>
        <w:jc w:val="both"/>
        <w:rPr>
          <w:szCs w:val="28"/>
        </w:rPr>
      </w:pPr>
      <w:r w:rsidRPr="00CB670F">
        <w:rPr>
          <w:szCs w:val="28"/>
        </w:rPr>
        <w:t xml:space="preserve">Департаментом разработан порядок формирования указанного перечня (прилагается), который утвержден и размещен на </w:t>
      </w:r>
      <w:r w:rsidRPr="00CB670F">
        <w:rPr>
          <w:color w:val="000000" w:themeColor="text1"/>
          <w:szCs w:val="28"/>
        </w:rPr>
        <w:t xml:space="preserve">официальном сайте департамента </w:t>
      </w:r>
      <w:hyperlink r:id="rId8" w:history="1">
        <w:r w:rsidRPr="00CB670F">
          <w:rPr>
            <w:rStyle w:val="a3"/>
            <w:color w:val="000000" w:themeColor="text1"/>
            <w:szCs w:val="28"/>
            <w:u w:val="none"/>
          </w:rPr>
          <w:t>https://dps.krasnodar.ru/regulatory/page.php</w:t>
        </w:r>
      </w:hyperlink>
      <w:r w:rsidRPr="00CB670F">
        <w:rPr>
          <w:color w:val="000000" w:themeColor="text1"/>
          <w:szCs w:val="28"/>
        </w:rPr>
        <w:t>.</w:t>
      </w:r>
    </w:p>
    <w:p w:rsidR="000016DA" w:rsidRPr="00CB670F" w:rsidRDefault="000016DA" w:rsidP="000016DA">
      <w:pPr>
        <w:ind w:firstLine="709"/>
        <w:contextualSpacing/>
        <w:jc w:val="both"/>
        <w:rPr>
          <w:szCs w:val="28"/>
        </w:rPr>
      </w:pPr>
      <w:r w:rsidRPr="00CB670F">
        <w:rPr>
          <w:szCs w:val="28"/>
        </w:rPr>
        <w:t>В Перечень подлежат включению организации 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№ 439 (далее – налогоплательщики), которые одновременно соответствуют следующим критериям:</w:t>
      </w:r>
    </w:p>
    <w:p w:rsidR="00CD2B1A" w:rsidRPr="00CB670F" w:rsidRDefault="00CD2B1A" w:rsidP="00CD2B1A">
      <w:pPr>
        <w:ind w:firstLine="709"/>
        <w:contextualSpacing/>
        <w:jc w:val="both"/>
        <w:rPr>
          <w:szCs w:val="28"/>
        </w:rPr>
      </w:pPr>
      <w:r w:rsidRPr="00CB670F">
        <w:rPr>
          <w:szCs w:val="28"/>
        </w:rPr>
        <w:t xml:space="preserve">1) код основного вида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</w:t>
      </w:r>
      <w:r w:rsidR="00750D6D" w:rsidRPr="00CB670F">
        <w:rPr>
          <w:szCs w:val="28"/>
        </w:rPr>
        <w:t>01.03.2020</w:t>
      </w:r>
      <w:r w:rsidRPr="00CB670F">
        <w:rPr>
          <w:szCs w:val="28"/>
        </w:rPr>
        <w:t>, соответствует</w:t>
      </w:r>
      <w:r w:rsidR="00D2563C">
        <w:rPr>
          <w:szCs w:val="28"/>
        </w:rPr>
        <w:t xml:space="preserve"> </w:t>
      </w:r>
      <w:r w:rsidRPr="00CB670F">
        <w:rPr>
          <w:szCs w:val="28"/>
        </w:rPr>
        <w:t xml:space="preserve">коду 68.2 </w:t>
      </w:r>
      <w:r w:rsidR="00750D6D" w:rsidRPr="00CB670F">
        <w:rPr>
          <w:szCs w:val="28"/>
        </w:rPr>
        <w:t>"</w:t>
      </w:r>
      <w:r w:rsidRPr="00CB670F">
        <w:rPr>
          <w:szCs w:val="28"/>
        </w:rPr>
        <w:t>Аренда и управление собственным и арендованным недвижимым имуществом</w:t>
      </w:r>
      <w:r w:rsidR="00750D6D" w:rsidRPr="00CB670F">
        <w:rPr>
          <w:szCs w:val="28"/>
        </w:rPr>
        <w:t>"</w:t>
      </w:r>
      <w:r w:rsidRPr="00CB670F">
        <w:rPr>
          <w:szCs w:val="28"/>
        </w:rPr>
        <w:t>;</w:t>
      </w:r>
    </w:p>
    <w:p w:rsidR="00CD2B1A" w:rsidRPr="00CB670F" w:rsidRDefault="00CD2B1A" w:rsidP="00CD2B1A">
      <w:pPr>
        <w:ind w:firstLine="709"/>
        <w:contextualSpacing/>
        <w:jc w:val="both"/>
        <w:rPr>
          <w:szCs w:val="28"/>
        </w:rPr>
      </w:pPr>
      <w:r w:rsidRPr="00CB670F">
        <w:rPr>
          <w:szCs w:val="28"/>
        </w:rPr>
        <w:t>2) налогоплательщику принадлежит на праве собственности торговый объект недвижимого имущества. Под торговыми объектами недвижимого имущества понимаются объекты недвижимого имущества, которые одновременно удовлетворяют следующим критериям:</w:t>
      </w:r>
    </w:p>
    <w:p w:rsidR="00CD2B1A" w:rsidRPr="00CB670F" w:rsidRDefault="00CD2B1A" w:rsidP="00CD2B1A">
      <w:pPr>
        <w:ind w:firstLine="709"/>
        <w:contextualSpacing/>
        <w:jc w:val="both"/>
        <w:rPr>
          <w:szCs w:val="28"/>
        </w:rPr>
      </w:pPr>
      <w:r w:rsidRPr="00CB670F">
        <w:rPr>
          <w:szCs w:val="28"/>
        </w:rPr>
        <w:t>а) объект недвижимого имущества (здание или помещение в нем) расположен на земельном участке, вид разрешенного использования которого предусматривает размещение торговых объектов, объектов общественного питания и (или) бытового облуживания, либо его наименование в соответствии со сведениями, содержащимися в Едином государственном реестре недвижимости, предусматривает размещение торговых объектов, объектов общественного питания и (или) бытового облуживания;</w:t>
      </w:r>
    </w:p>
    <w:p w:rsidR="00CD2B1A" w:rsidRPr="00CB670F" w:rsidRDefault="00CD2B1A" w:rsidP="00CD2B1A">
      <w:pPr>
        <w:ind w:firstLine="709"/>
        <w:contextualSpacing/>
        <w:jc w:val="both"/>
      </w:pPr>
      <w:r w:rsidRPr="00CB670F">
        <w:rPr>
          <w:szCs w:val="28"/>
        </w:rPr>
        <w:lastRenderedPageBreak/>
        <w:t>б) объект недвижимого имущества должен быть включен в перечень объектов, в отношении которых налоговая база определяется как их кадастровая стоимость, утвержденный на 2020 год департаментом имущественных отношений Краснодарского края в соответствии с пунктом 7 статьи 378.2 Налогового кодекса Российской Федерации</w:t>
      </w:r>
      <w:r w:rsidR="00E63A40" w:rsidRPr="00CB670F">
        <w:rPr>
          <w:szCs w:val="28"/>
        </w:rPr>
        <w:t xml:space="preserve"> (приказ </w:t>
      </w:r>
      <w:r w:rsidR="00E63A40" w:rsidRPr="00CB670F">
        <w:t>от 27.12.2019 № 2837 "Об утверждении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стоимость").</w:t>
      </w:r>
    </w:p>
    <w:p w:rsidR="000016DA" w:rsidRPr="00CB670F" w:rsidRDefault="000016DA" w:rsidP="000016DA">
      <w:pPr>
        <w:ind w:firstLine="708"/>
        <w:contextualSpacing/>
        <w:jc w:val="both"/>
        <w:rPr>
          <w:rStyle w:val="af2"/>
          <w:bCs/>
          <w:color w:val="000000"/>
          <w:szCs w:val="28"/>
        </w:rPr>
      </w:pPr>
      <w:r w:rsidRPr="00CB670F">
        <w:rPr>
          <w:szCs w:val="28"/>
        </w:rPr>
        <w:t xml:space="preserve">Кроме того, </w:t>
      </w:r>
      <w:r w:rsidRPr="00CB670F">
        <w:rPr>
          <w:color w:val="000000"/>
          <w:szCs w:val="28"/>
        </w:rPr>
        <w:t>согласно пункту 1 требований, утвержденны</w:t>
      </w:r>
      <w:r w:rsidR="00592D08">
        <w:rPr>
          <w:color w:val="000000"/>
          <w:szCs w:val="28"/>
        </w:rPr>
        <w:t>х</w:t>
      </w:r>
      <w:r w:rsidR="000F699A" w:rsidRPr="00CB670F">
        <w:rPr>
          <w:color w:val="000000"/>
          <w:szCs w:val="28"/>
        </w:rPr>
        <w:t xml:space="preserve"> постановлением № 439,</w:t>
      </w:r>
      <w:r w:rsidRPr="00CB670F">
        <w:rPr>
          <w:color w:val="000000"/>
          <w:szCs w:val="28"/>
        </w:rPr>
        <w:t xml:space="preserve"> деятельность арендатора должна быть отнесена к отраслям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утвержденных п</w:t>
      </w:r>
      <w:r w:rsidR="00564D41" w:rsidRPr="00CB670F">
        <w:rPr>
          <w:color w:val="000000"/>
          <w:szCs w:val="28"/>
        </w:rPr>
        <w:fldChar w:fldCharType="begin"/>
      </w:r>
      <w:r w:rsidRPr="00CB670F">
        <w:rPr>
          <w:color w:val="000000"/>
          <w:szCs w:val="28"/>
        </w:rPr>
        <w:instrText>HYPERLINK "http://ivo.garant.ru/document/redirect/73846630/0"</w:instrText>
      </w:r>
      <w:r w:rsidR="00564D41" w:rsidRPr="00CB670F">
        <w:rPr>
          <w:color w:val="000000"/>
          <w:szCs w:val="28"/>
        </w:rPr>
        <w:fldChar w:fldCharType="separate"/>
      </w:r>
      <w:r w:rsidRPr="00CB670F">
        <w:rPr>
          <w:rStyle w:val="af2"/>
          <w:bCs/>
          <w:color w:val="000000"/>
          <w:szCs w:val="28"/>
        </w:rPr>
        <w:t xml:space="preserve">остановлением Правительства </w:t>
      </w:r>
      <w:r w:rsidRPr="00CB670F">
        <w:rPr>
          <w:color w:val="000000"/>
          <w:szCs w:val="28"/>
        </w:rPr>
        <w:t xml:space="preserve">Российской Федерации </w:t>
      </w:r>
      <w:r w:rsidRPr="00CB670F">
        <w:rPr>
          <w:rStyle w:val="af2"/>
          <w:bCs/>
          <w:color w:val="000000"/>
          <w:szCs w:val="28"/>
        </w:rPr>
        <w:t>от 03.04.2020 № 434 "Об утверждении перечня отраслей российской экономики, в наибольшей степени пострадавших в условиях ухудшения ситуации</w:t>
      </w:r>
      <w:r w:rsidR="00D2563C">
        <w:rPr>
          <w:rStyle w:val="af2"/>
          <w:bCs/>
          <w:color w:val="000000"/>
          <w:szCs w:val="28"/>
        </w:rPr>
        <w:t xml:space="preserve"> </w:t>
      </w:r>
      <w:r w:rsidRPr="00CB670F">
        <w:rPr>
          <w:rStyle w:val="af2"/>
          <w:bCs/>
          <w:color w:val="000000"/>
          <w:szCs w:val="28"/>
        </w:rPr>
        <w:t>в результате распространения новой коронавирусной инфекции".</w:t>
      </w:r>
    </w:p>
    <w:p w:rsidR="000016DA" w:rsidRPr="00CB670F" w:rsidRDefault="00564D41" w:rsidP="000B4C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670F">
        <w:rPr>
          <w:color w:val="000000"/>
          <w:szCs w:val="28"/>
        </w:rPr>
        <w:fldChar w:fldCharType="end"/>
      </w:r>
      <w:r w:rsidR="000016DA" w:rsidRPr="00CB670F">
        <w:rPr>
          <w:szCs w:val="28"/>
        </w:rPr>
        <w:t xml:space="preserve">Перечень формируется на основании информации, полученной от органов местного самоуправления (муниципальных районов и городских округов) Краснодарского края. </w:t>
      </w:r>
    </w:p>
    <w:p w:rsidR="00E63A40" w:rsidRPr="00CB670F" w:rsidRDefault="00ED7B9E" w:rsidP="00ED7B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</w:t>
      </w:r>
      <w:r w:rsidR="00CD2B1A" w:rsidRPr="00CB670F">
        <w:rPr>
          <w:color w:val="000000" w:themeColor="text1"/>
          <w:szCs w:val="28"/>
        </w:rPr>
        <w:t>Департаментом, после получения сводных списков от администраций муниципальных образований</w:t>
      </w:r>
      <w:r>
        <w:rPr>
          <w:color w:val="000000" w:themeColor="text1"/>
          <w:szCs w:val="28"/>
        </w:rPr>
        <w:t xml:space="preserve"> (при условии обращения заявителя в администрацию)</w:t>
      </w:r>
      <w:r w:rsidR="00CD2B1A" w:rsidRPr="00CB670F">
        <w:rPr>
          <w:color w:val="000000" w:themeColor="text1"/>
          <w:szCs w:val="28"/>
        </w:rPr>
        <w:t xml:space="preserve">, будет </w:t>
      </w:r>
      <w:r w:rsidR="00CD2B1A" w:rsidRPr="00CB670F">
        <w:rPr>
          <w:color w:val="000000"/>
          <w:szCs w:val="28"/>
        </w:rPr>
        <w:t xml:space="preserve">утвержден перечень налогоплательщиков и направлен в УФНС России по Краснодарскому краю. </w:t>
      </w:r>
    </w:p>
    <w:p w:rsidR="00E63A40" w:rsidRPr="00CB670F" w:rsidRDefault="00CD2B1A" w:rsidP="00E63A40">
      <w:pPr>
        <w:ind w:firstLine="709"/>
        <w:jc w:val="both"/>
        <w:rPr>
          <w:szCs w:val="28"/>
        </w:rPr>
      </w:pPr>
      <w:r w:rsidRPr="00CB670F">
        <w:rPr>
          <w:szCs w:val="28"/>
        </w:rPr>
        <w:t xml:space="preserve">Следует отметить, что предоставление отсрочки носит заявительный характер. </w:t>
      </w:r>
      <w:r w:rsidR="00E63A40" w:rsidRPr="00CB670F">
        <w:rPr>
          <w:szCs w:val="28"/>
        </w:rPr>
        <w:t>Налогоплательщик имеет право подать заявление до 01.12.2020 в налоговый орган по месту нахождения (жительства) налогоплательщика, а для лиц, относящихся к категории крупнейших налогоплательщиков</w:t>
      </w:r>
      <w:r w:rsidR="00592D08">
        <w:rPr>
          <w:szCs w:val="28"/>
        </w:rPr>
        <w:t>,</w:t>
      </w:r>
      <w:r w:rsidR="00E63A40" w:rsidRPr="00CB670F">
        <w:rPr>
          <w:szCs w:val="28"/>
        </w:rPr>
        <w:t xml:space="preserve"> налоговый орган по месту его учета в качестве крупнейшего налогоплательщика (п</w:t>
      </w:r>
      <w:r w:rsidR="00E63A40" w:rsidRPr="00CB670F">
        <w:rPr>
          <w:iCs/>
        </w:rPr>
        <w:t xml:space="preserve">ункты 6-7 Правил, утвержденных постановлением </w:t>
      </w:r>
      <w:r w:rsidR="00592D08">
        <w:rPr>
          <w:iCs/>
        </w:rPr>
        <w:t xml:space="preserve">Правительства Российской Федерации </w:t>
      </w:r>
      <w:r w:rsidR="00E63A40" w:rsidRPr="00CB670F">
        <w:rPr>
          <w:iCs/>
        </w:rPr>
        <w:t>от 02.04.2020 № 409</w:t>
      </w:r>
      <w:r w:rsidR="00CB670F" w:rsidRPr="00CB670F">
        <w:rPr>
          <w:szCs w:val="28"/>
        </w:rPr>
        <w:t xml:space="preserve">"О мерах по обеспечению </w:t>
      </w:r>
      <w:r w:rsidR="00CB670F" w:rsidRPr="00CB670F">
        <w:rPr>
          <w:color w:val="000000" w:themeColor="text1"/>
          <w:szCs w:val="28"/>
        </w:rPr>
        <w:t>устойчивого развития экономики"</w:t>
      </w:r>
      <w:r w:rsidR="00CB670F">
        <w:rPr>
          <w:color w:val="000000" w:themeColor="text1"/>
          <w:szCs w:val="28"/>
        </w:rPr>
        <w:t xml:space="preserve"> (далее </w:t>
      </w:r>
      <w:r w:rsidR="00CB670F" w:rsidRPr="00CB670F">
        <w:rPr>
          <w:szCs w:val="28"/>
        </w:rPr>
        <w:t>–</w:t>
      </w:r>
      <w:r w:rsidR="00CB670F">
        <w:rPr>
          <w:szCs w:val="28"/>
        </w:rPr>
        <w:t xml:space="preserve"> постановление № 409</w:t>
      </w:r>
      <w:r w:rsidR="00E63A40" w:rsidRPr="00CB670F">
        <w:rPr>
          <w:iCs/>
        </w:rPr>
        <w:t>)</w:t>
      </w:r>
      <w:r w:rsidR="00750D6D" w:rsidRPr="00CB670F">
        <w:rPr>
          <w:iCs/>
        </w:rPr>
        <w:t xml:space="preserve">, </w:t>
      </w:r>
      <w:r w:rsidR="00750D6D" w:rsidRPr="00CB670F">
        <w:rPr>
          <w:szCs w:val="28"/>
        </w:rPr>
        <w:t>рекомендуемые образцы документов размещены на сайте ФНС России.</w:t>
      </w:r>
    </w:p>
    <w:p w:rsidR="000B4CBC" w:rsidRPr="00CB670F" w:rsidRDefault="000B4CBC" w:rsidP="000B4CB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CB670F">
        <w:rPr>
          <w:szCs w:val="28"/>
        </w:rPr>
        <w:t xml:space="preserve">Отсрочка предоставляется по налогу на имущество организаций, </w:t>
      </w:r>
      <w:r w:rsidRPr="00CB670F">
        <w:rPr>
          <w:rFonts w:eastAsiaTheme="minorHAnsi"/>
          <w:szCs w:val="28"/>
          <w:lang w:eastAsia="en-US"/>
        </w:rPr>
        <w:t>земельно</w:t>
      </w:r>
      <w:r w:rsidR="00592D08">
        <w:rPr>
          <w:rFonts w:eastAsiaTheme="minorHAnsi"/>
          <w:szCs w:val="28"/>
          <w:lang w:eastAsia="en-US"/>
        </w:rPr>
        <w:t>му</w:t>
      </w:r>
      <w:r w:rsidRPr="00CB670F">
        <w:rPr>
          <w:rFonts w:eastAsiaTheme="minorHAnsi"/>
          <w:szCs w:val="28"/>
          <w:lang w:eastAsia="en-US"/>
        </w:rPr>
        <w:t xml:space="preserve"> налог</w:t>
      </w:r>
      <w:r w:rsidR="00592D08">
        <w:rPr>
          <w:rFonts w:eastAsiaTheme="minorHAnsi"/>
          <w:szCs w:val="28"/>
          <w:lang w:eastAsia="en-US"/>
        </w:rPr>
        <w:t>у</w:t>
      </w:r>
      <w:r w:rsidRPr="00CB670F">
        <w:rPr>
          <w:rFonts w:eastAsiaTheme="minorHAnsi"/>
          <w:szCs w:val="28"/>
          <w:lang w:eastAsia="en-US"/>
        </w:rPr>
        <w:t xml:space="preserve"> и авансовы</w:t>
      </w:r>
      <w:r w:rsidR="00592D08">
        <w:rPr>
          <w:rFonts w:eastAsiaTheme="minorHAnsi"/>
          <w:szCs w:val="28"/>
          <w:lang w:eastAsia="en-US"/>
        </w:rPr>
        <w:t>м</w:t>
      </w:r>
      <w:r w:rsidRPr="00CB670F">
        <w:rPr>
          <w:rFonts w:eastAsiaTheme="minorHAnsi"/>
          <w:szCs w:val="28"/>
          <w:lang w:eastAsia="en-US"/>
        </w:rPr>
        <w:t xml:space="preserve"> платеж</w:t>
      </w:r>
      <w:r w:rsidR="00592D08">
        <w:rPr>
          <w:rFonts w:eastAsiaTheme="minorHAnsi"/>
          <w:szCs w:val="28"/>
          <w:lang w:eastAsia="en-US"/>
        </w:rPr>
        <w:t>ам</w:t>
      </w:r>
      <w:r w:rsidRPr="00CB670F">
        <w:rPr>
          <w:rFonts w:eastAsiaTheme="minorHAnsi"/>
          <w:szCs w:val="28"/>
          <w:lang w:eastAsia="en-US"/>
        </w:rPr>
        <w:t xml:space="preserve"> по таким налогам, </w:t>
      </w:r>
      <w:r w:rsidRPr="00CB670F">
        <w:rPr>
          <w:szCs w:val="28"/>
        </w:rPr>
        <w:t xml:space="preserve">налогу на имущество физических лиц в соответствии с подпунктом в пункта 2 </w:t>
      </w:r>
      <w:r w:rsidRPr="00CB670F">
        <w:rPr>
          <w:rFonts w:eastAsiaTheme="minorHAnsi"/>
          <w:szCs w:val="28"/>
          <w:lang w:eastAsia="en-US"/>
        </w:rPr>
        <w:t>Правил предоставления отсрочки (рассрочки) по уплате налогов, авансовых платежей по налогу и страховых взносов, утвержденны</w:t>
      </w:r>
      <w:r w:rsidR="00592D08">
        <w:rPr>
          <w:rFonts w:eastAsiaTheme="minorHAnsi"/>
          <w:szCs w:val="28"/>
          <w:lang w:eastAsia="en-US"/>
        </w:rPr>
        <w:t>х</w:t>
      </w:r>
      <w:r w:rsidRPr="00CB670F">
        <w:rPr>
          <w:szCs w:val="28"/>
        </w:rPr>
        <w:t xml:space="preserve"> постановлением № 409 </w:t>
      </w:r>
      <w:r w:rsidRPr="00CB670F">
        <w:rPr>
          <w:rFonts w:eastAsiaTheme="minorHAnsi"/>
          <w:color w:val="000000" w:themeColor="text1"/>
          <w:szCs w:val="28"/>
          <w:lang w:eastAsia="en-US"/>
        </w:rPr>
        <w:t xml:space="preserve">при соблюдении условий, установленных </w:t>
      </w:r>
      <w:hyperlink r:id="rId9" w:history="1">
        <w:r w:rsidRPr="00CB670F">
          <w:rPr>
            <w:rFonts w:eastAsiaTheme="minorHAnsi"/>
            <w:color w:val="000000" w:themeColor="text1"/>
            <w:szCs w:val="28"/>
            <w:lang w:eastAsia="en-US"/>
          </w:rPr>
          <w:t>пунктом 13.1</w:t>
        </w:r>
      </w:hyperlink>
      <w:r w:rsidRPr="00CB670F">
        <w:rPr>
          <w:rFonts w:eastAsiaTheme="minorHAnsi"/>
          <w:color w:val="000000" w:themeColor="text1"/>
          <w:szCs w:val="28"/>
          <w:lang w:eastAsia="en-US"/>
        </w:rPr>
        <w:t xml:space="preserve"> настоящих Правил.</w:t>
      </w:r>
    </w:p>
    <w:p w:rsidR="00877FA8" w:rsidRPr="00CB670F" w:rsidRDefault="00ED7B9E" w:rsidP="00ED7B9E">
      <w:pPr>
        <w:ind w:firstLine="708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</w:t>
      </w:r>
    </w:p>
    <w:p w:rsidR="00ED7B9E" w:rsidRDefault="00ED7B9E">
      <w:pPr>
        <w:rPr>
          <w:b/>
        </w:rPr>
      </w:pPr>
      <w:r>
        <w:tab/>
      </w:r>
      <w:r w:rsidRPr="00ED7B9E">
        <w:rPr>
          <w:b/>
        </w:rPr>
        <w:t xml:space="preserve">За консультацией обращаться: </w:t>
      </w:r>
    </w:p>
    <w:p w:rsidR="00ED7B9E" w:rsidRDefault="00ED7B9E">
      <w:pPr>
        <w:rPr>
          <w:b/>
        </w:rPr>
      </w:pPr>
      <w:r>
        <w:rPr>
          <w:b/>
        </w:rPr>
        <w:t>-</w:t>
      </w:r>
      <w:r w:rsidRPr="00ED7B9E">
        <w:rPr>
          <w:b/>
        </w:rPr>
        <w:t xml:space="preserve">отдел торговли управления экономики администрации МО Усть-Лабинский район: </w:t>
      </w:r>
      <w:r w:rsidR="00AF6237">
        <w:rPr>
          <w:b/>
        </w:rPr>
        <w:t>8(86135)</w:t>
      </w:r>
      <w:r w:rsidRPr="00ED7B9E">
        <w:rPr>
          <w:b/>
        </w:rPr>
        <w:t>4-12-07</w:t>
      </w:r>
      <w:r>
        <w:rPr>
          <w:b/>
        </w:rPr>
        <w:t>;</w:t>
      </w:r>
    </w:p>
    <w:p w:rsidR="008610CB" w:rsidRPr="00ED7B9E" w:rsidRDefault="00ED7B9E">
      <w:pPr>
        <w:rPr>
          <w:b/>
        </w:rPr>
      </w:pPr>
      <w:r>
        <w:rPr>
          <w:b/>
        </w:rPr>
        <w:t>-</w:t>
      </w:r>
      <w:r w:rsidRPr="00ED7B9E">
        <w:rPr>
          <w:b/>
        </w:rPr>
        <w:t xml:space="preserve"> отдел торговли и защиты прав потребителя администрации Усть-Лабинского городского поселения: </w:t>
      </w:r>
      <w:r w:rsidR="00AF6237">
        <w:rPr>
          <w:b/>
        </w:rPr>
        <w:t>8(86135)</w:t>
      </w:r>
      <w:r w:rsidRPr="00ED7B9E">
        <w:rPr>
          <w:b/>
        </w:rPr>
        <w:t xml:space="preserve">5-01-56. </w:t>
      </w:r>
    </w:p>
    <w:p w:rsidR="00E026E6" w:rsidRPr="00883080" w:rsidRDefault="00ED7B9E">
      <w:pPr>
        <w:rPr>
          <w:color w:val="000000" w:themeColor="text1"/>
          <w:szCs w:val="28"/>
        </w:rPr>
      </w:pPr>
      <w:r>
        <w:t xml:space="preserve">- </w:t>
      </w:r>
      <w:r w:rsidRPr="007C082C">
        <w:rPr>
          <w:b/>
          <w:bCs/>
          <w:color w:val="333333"/>
          <w:szCs w:val="28"/>
        </w:rPr>
        <w:t>Межрайонная ИФНС России № 14 по Краснодарскому краю</w:t>
      </w:r>
      <w:r w:rsidR="007C082C">
        <w:rPr>
          <w:b/>
          <w:bCs/>
          <w:color w:val="333333"/>
          <w:szCs w:val="28"/>
        </w:rPr>
        <w:t>:</w:t>
      </w:r>
      <w:r w:rsidR="00AF6237">
        <w:rPr>
          <w:b/>
          <w:bCs/>
          <w:color w:val="333333"/>
          <w:szCs w:val="28"/>
        </w:rPr>
        <w:t>8(86135)</w:t>
      </w:r>
      <w:r w:rsidR="007C082C">
        <w:rPr>
          <w:b/>
          <w:bCs/>
          <w:color w:val="333333"/>
          <w:szCs w:val="28"/>
        </w:rPr>
        <w:t>4-23-60</w:t>
      </w:r>
    </w:p>
    <w:sectPr w:rsidR="00E026E6" w:rsidRPr="00883080" w:rsidSect="00ED7B9E">
      <w:headerReference w:type="default" r:id="rId10"/>
      <w:headerReference w:type="first" r:id="rId11"/>
      <w:pgSz w:w="11906" w:h="16838"/>
      <w:pgMar w:top="709" w:right="567" w:bottom="1134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B3" w:rsidRDefault="003048B3" w:rsidP="00112FD6">
      <w:r>
        <w:separator/>
      </w:r>
    </w:p>
  </w:endnote>
  <w:endnote w:type="continuationSeparator" w:id="1">
    <w:p w:rsidR="003048B3" w:rsidRDefault="003048B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B3" w:rsidRDefault="003048B3" w:rsidP="00112FD6">
      <w:r>
        <w:separator/>
      </w:r>
    </w:p>
  </w:footnote>
  <w:footnote w:type="continuationSeparator" w:id="1">
    <w:p w:rsidR="003048B3" w:rsidRDefault="003048B3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207197"/>
    </w:sdtPr>
    <w:sdtContent>
      <w:p w:rsidR="004F1212" w:rsidRDefault="00564D41">
        <w:pPr>
          <w:pStyle w:val="ae"/>
          <w:jc w:val="center"/>
        </w:pPr>
        <w:r>
          <w:fldChar w:fldCharType="begin"/>
        </w:r>
        <w:r w:rsidR="004F1212">
          <w:instrText>PAGE   \* MERGEFORMAT</w:instrText>
        </w:r>
        <w:r>
          <w:fldChar w:fldCharType="separate"/>
        </w:r>
        <w:r w:rsidR="00AF6237">
          <w:rPr>
            <w:noProof/>
          </w:rPr>
          <w:t>2</w:t>
        </w:r>
        <w:r>
          <w:fldChar w:fldCharType="end"/>
        </w:r>
      </w:p>
    </w:sdtContent>
  </w:sdt>
  <w:p w:rsidR="004F1212" w:rsidRDefault="004F121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DD8"/>
    <w:multiLevelType w:val="multilevel"/>
    <w:tmpl w:val="568A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5311"/>
    <w:multiLevelType w:val="multilevel"/>
    <w:tmpl w:val="175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11454"/>
    <w:multiLevelType w:val="multilevel"/>
    <w:tmpl w:val="33E2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16DA"/>
    <w:rsid w:val="0000306C"/>
    <w:rsid w:val="000039AB"/>
    <w:rsid w:val="000039EA"/>
    <w:rsid w:val="0000567D"/>
    <w:rsid w:val="00020291"/>
    <w:rsid w:val="0003440A"/>
    <w:rsid w:val="000344DF"/>
    <w:rsid w:val="00043058"/>
    <w:rsid w:val="000436AA"/>
    <w:rsid w:val="00090C5D"/>
    <w:rsid w:val="000A71BB"/>
    <w:rsid w:val="000B4CBC"/>
    <w:rsid w:val="000D0080"/>
    <w:rsid w:val="000D5EF9"/>
    <w:rsid w:val="000E208B"/>
    <w:rsid w:val="000E406A"/>
    <w:rsid w:val="000F1B3F"/>
    <w:rsid w:val="000F699A"/>
    <w:rsid w:val="00112FD6"/>
    <w:rsid w:val="00114971"/>
    <w:rsid w:val="0012656C"/>
    <w:rsid w:val="00136FFB"/>
    <w:rsid w:val="00151F4A"/>
    <w:rsid w:val="0015341F"/>
    <w:rsid w:val="00153E93"/>
    <w:rsid w:val="00155551"/>
    <w:rsid w:val="00157B99"/>
    <w:rsid w:val="001612A3"/>
    <w:rsid w:val="00166E34"/>
    <w:rsid w:val="001A1114"/>
    <w:rsid w:val="001D00AB"/>
    <w:rsid w:val="001D162E"/>
    <w:rsid w:val="001D5903"/>
    <w:rsid w:val="002043F9"/>
    <w:rsid w:val="00214506"/>
    <w:rsid w:val="00214A12"/>
    <w:rsid w:val="00217063"/>
    <w:rsid w:val="00233ED8"/>
    <w:rsid w:val="002625DC"/>
    <w:rsid w:val="00266A74"/>
    <w:rsid w:val="002800FB"/>
    <w:rsid w:val="0028238E"/>
    <w:rsid w:val="00294100"/>
    <w:rsid w:val="00295317"/>
    <w:rsid w:val="002A2860"/>
    <w:rsid w:val="002B3767"/>
    <w:rsid w:val="002B45CB"/>
    <w:rsid w:val="002D3CB9"/>
    <w:rsid w:val="002E3288"/>
    <w:rsid w:val="002F5DA5"/>
    <w:rsid w:val="0030127F"/>
    <w:rsid w:val="003048B3"/>
    <w:rsid w:val="00322457"/>
    <w:rsid w:val="00323415"/>
    <w:rsid w:val="00347693"/>
    <w:rsid w:val="00350407"/>
    <w:rsid w:val="00351DB5"/>
    <w:rsid w:val="00351FD5"/>
    <w:rsid w:val="0035366F"/>
    <w:rsid w:val="003538E7"/>
    <w:rsid w:val="00353933"/>
    <w:rsid w:val="003564D9"/>
    <w:rsid w:val="00362E7A"/>
    <w:rsid w:val="0036602F"/>
    <w:rsid w:val="00374EBB"/>
    <w:rsid w:val="00381965"/>
    <w:rsid w:val="00395361"/>
    <w:rsid w:val="00396805"/>
    <w:rsid w:val="003A47D1"/>
    <w:rsid w:val="003B0DD0"/>
    <w:rsid w:val="003B20E4"/>
    <w:rsid w:val="003B6CF5"/>
    <w:rsid w:val="003C78A9"/>
    <w:rsid w:val="003D4DE2"/>
    <w:rsid w:val="003E5A56"/>
    <w:rsid w:val="003F5982"/>
    <w:rsid w:val="004053FD"/>
    <w:rsid w:val="004114CD"/>
    <w:rsid w:val="004159BB"/>
    <w:rsid w:val="00421AD7"/>
    <w:rsid w:val="00432F30"/>
    <w:rsid w:val="0044016F"/>
    <w:rsid w:val="004404AA"/>
    <w:rsid w:val="00454089"/>
    <w:rsid w:val="0046090B"/>
    <w:rsid w:val="004762DE"/>
    <w:rsid w:val="0049015D"/>
    <w:rsid w:val="00491355"/>
    <w:rsid w:val="00492C64"/>
    <w:rsid w:val="00493F70"/>
    <w:rsid w:val="00495E78"/>
    <w:rsid w:val="004A2806"/>
    <w:rsid w:val="004B7D39"/>
    <w:rsid w:val="004F1212"/>
    <w:rsid w:val="004F3C25"/>
    <w:rsid w:val="0050692E"/>
    <w:rsid w:val="00516846"/>
    <w:rsid w:val="00532BD4"/>
    <w:rsid w:val="00543EBF"/>
    <w:rsid w:val="0056334F"/>
    <w:rsid w:val="00564D41"/>
    <w:rsid w:val="0057161C"/>
    <w:rsid w:val="00591228"/>
    <w:rsid w:val="0059231E"/>
    <w:rsid w:val="00592D08"/>
    <w:rsid w:val="00595921"/>
    <w:rsid w:val="005A08AE"/>
    <w:rsid w:val="005A31D6"/>
    <w:rsid w:val="005A4227"/>
    <w:rsid w:val="005C21B0"/>
    <w:rsid w:val="005D024D"/>
    <w:rsid w:val="00611B6C"/>
    <w:rsid w:val="0065176E"/>
    <w:rsid w:val="00656A9C"/>
    <w:rsid w:val="00676E24"/>
    <w:rsid w:val="00686F13"/>
    <w:rsid w:val="00697316"/>
    <w:rsid w:val="006B30AC"/>
    <w:rsid w:val="006C0EA8"/>
    <w:rsid w:val="006C2135"/>
    <w:rsid w:val="006D140D"/>
    <w:rsid w:val="006F55FD"/>
    <w:rsid w:val="006F5923"/>
    <w:rsid w:val="00744B4D"/>
    <w:rsid w:val="00747C21"/>
    <w:rsid w:val="00750D6D"/>
    <w:rsid w:val="00754C1B"/>
    <w:rsid w:val="00777841"/>
    <w:rsid w:val="007804C7"/>
    <w:rsid w:val="00791A34"/>
    <w:rsid w:val="00794438"/>
    <w:rsid w:val="007A30FB"/>
    <w:rsid w:val="007A4837"/>
    <w:rsid w:val="007A5A83"/>
    <w:rsid w:val="007A6EC8"/>
    <w:rsid w:val="007B27AF"/>
    <w:rsid w:val="007C082C"/>
    <w:rsid w:val="007C4893"/>
    <w:rsid w:val="007D3885"/>
    <w:rsid w:val="007E3656"/>
    <w:rsid w:val="007F56F0"/>
    <w:rsid w:val="007F6F20"/>
    <w:rsid w:val="008143F2"/>
    <w:rsid w:val="00822F42"/>
    <w:rsid w:val="00831F88"/>
    <w:rsid w:val="0083451D"/>
    <w:rsid w:val="00854F40"/>
    <w:rsid w:val="008610CB"/>
    <w:rsid w:val="00867B9C"/>
    <w:rsid w:val="008758E0"/>
    <w:rsid w:val="00877FA8"/>
    <w:rsid w:val="00883080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5698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F4D7B"/>
    <w:rsid w:val="00A00311"/>
    <w:rsid w:val="00A13E6D"/>
    <w:rsid w:val="00A40D5D"/>
    <w:rsid w:val="00A421EC"/>
    <w:rsid w:val="00A528AB"/>
    <w:rsid w:val="00A60434"/>
    <w:rsid w:val="00A66CD2"/>
    <w:rsid w:val="00A97456"/>
    <w:rsid w:val="00AA300B"/>
    <w:rsid w:val="00AA409C"/>
    <w:rsid w:val="00AA759A"/>
    <w:rsid w:val="00AB14D6"/>
    <w:rsid w:val="00AB2E01"/>
    <w:rsid w:val="00AB57BD"/>
    <w:rsid w:val="00AC131A"/>
    <w:rsid w:val="00AC325C"/>
    <w:rsid w:val="00AC7EF0"/>
    <w:rsid w:val="00AE05AB"/>
    <w:rsid w:val="00AE6179"/>
    <w:rsid w:val="00AF54AE"/>
    <w:rsid w:val="00AF6237"/>
    <w:rsid w:val="00AF6A64"/>
    <w:rsid w:val="00B03E6B"/>
    <w:rsid w:val="00B140E6"/>
    <w:rsid w:val="00B17431"/>
    <w:rsid w:val="00B217FF"/>
    <w:rsid w:val="00B26318"/>
    <w:rsid w:val="00B42456"/>
    <w:rsid w:val="00B43197"/>
    <w:rsid w:val="00B46901"/>
    <w:rsid w:val="00B50734"/>
    <w:rsid w:val="00B54119"/>
    <w:rsid w:val="00B560E0"/>
    <w:rsid w:val="00B7011B"/>
    <w:rsid w:val="00B7117D"/>
    <w:rsid w:val="00B724BD"/>
    <w:rsid w:val="00B76DCC"/>
    <w:rsid w:val="00B77DC5"/>
    <w:rsid w:val="00B82004"/>
    <w:rsid w:val="00B87F88"/>
    <w:rsid w:val="00B9639A"/>
    <w:rsid w:val="00B96C3E"/>
    <w:rsid w:val="00BB10DE"/>
    <w:rsid w:val="00BC3672"/>
    <w:rsid w:val="00BE2AF3"/>
    <w:rsid w:val="00BE48FE"/>
    <w:rsid w:val="00BF281A"/>
    <w:rsid w:val="00BF4EE3"/>
    <w:rsid w:val="00BF6564"/>
    <w:rsid w:val="00BF7BEF"/>
    <w:rsid w:val="00C04044"/>
    <w:rsid w:val="00C242B6"/>
    <w:rsid w:val="00C2694F"/>
    <w:rsid w:val="00C43819"/>
    <w:rsid w:val="00C4648D"/>
    <w:rsid w:val="00CB0A59"/>
    <w:rsid w:val="00CB2B15"/>
    <w:rsid w:val="00CB5594"/>
    <w:rsid w:val="00CB670F"/>
    <w:rsid w:val="00CC3EC9"/>
    <w:rsid w:val="00CC3F8D"/>
    <w:rsid w:val="00CC64BE"/>
    <w:rsid w:val="00CD2B1A"/>
    <w:rsid w:val="00CF658C"/>
    <w:rsid w:val="00CF6A62"/>
    <w:rsid w:val="00D25163"/>
    <w:rsid w:val="00D2563C"/>
    <w:rsid w:val="00D26F77"/>
    <w:rsid w:val="00D67E57"/>
    <w:rsid w:val="00D700EE"/>
    <w:rsid w:val="00D90520"/>
    <w:rsid w:val="00D92D46"/>
    <w:rsid w:val="00D92E97"/>
    <w:rsid w:val="00D936FC"/>
    <w:rsid w:val="00DA026A"/>
    <w:rsid w:val="00DA13E8"/>
    <w:rsid w:val="00DA1F59"/>
    <w:rsid w:val="00DD18B7"/>
    <w:rsid w:val="00DE5E07"/>
    <w:rsid w:val="00E026E6"/>
    <w:rsid w:val="00E07228"/>
    <w:rsid w:val="00E16365"/>
    <w:rsid w:val="00E44121"/>
    <w:rsid w:val="00E4617A"/>
    <w:rsid w:val="00E51AB8"/>
    <w:rsid w:val="00E54B82"/>
    <w:rsid w:val="00E57957"/>
    <w:rsid w:val="00E63A40"/>
    <w:rsid w:val="00E71D62"/>
    <w:rsid w:val="00E76154"/>
    <w:rsid w:val="00EA16A4"/>
    <w:rsid w:val="00EA2FA7"/>
    <w:rsid w:val="00EA6A3F"/>
    <w:rsid w:val="00EB0752"/>
    <w:rsid w:val="00ED7B9E"/>
    <w:rsid w:val="00F0205D"/>
    <w:rsid w:val="00F04267"/>
    <w:rsid w:val="00F06BF4"/>
    <w:rsid w:val="00F211DA"/>
    <w:rsid w:val="00F24499"/>
    <w:rsid w:val="00F66D67"/>
    <w:rsid w:val="00F7270B"/>
    <w:rsid w:val="00F7299E"/>
    <w:rsid w:val="00F74E9D"/>
    <w:rsid w:val="00F75D3A"/>
    <w:rsid w:val="00F928FE"/>
    <w:rsid w:val="00FA6197"/>
    <w:rsid w:val="00FB1401"/>
    <w:rsid w:val="00FB44FD"/>
    <w:rsid w:val="00FC2F51"/>
    <w:rsid w:val="00FD1642"/>
    <w:rsid w:val="00FD2189"/>
    <w:rsid w:val="00FE227D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F65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65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C325C"/>
    <w:pPr>
      <w:spacing w:before="100" w:beforeAutospacing="1" w:after="100" w:afterAutospacing="1"/>
    </w:pPr>
    <w:rPr>
      <w:sz w:val="24"/>
    </w:rPr>
  </w:style>
  <w:style w:type="character" w:customStyle="1" w:styleId="af2">
    <w:name w:val="Гипертекстовая ссылка"/>
    <w:uiPriority w:val="99"/>
    <w:rsid w:val="00D700EE"/>
    <w:rPr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E63A40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E63A40"/>
    <w:pPr>
      <w:spacing w:before="100" w:beforeAutospacing="1" w:after="100" w:afterAutospacing="1"/>
    </w:pPr>
    <w:rPr>
      <w:sz w:val="24"/>
    </w:rPr>
  </w:style>
  <w:style w:type="character" w:styleId="af4">
    <w:name w:val="Strong"/>
    <w:basedOn w:val="a0"/>
    <w:uiPriority w:val="22"/>
    <w:qFormat/>
    <w:rsid w:val="00E63A40"/>
    <w:rPr>
      <w:b/>
      <w:bCs/>
    </w:rPr>
  </w:style>
  <w:style w:type="character" w:customStyle="1" w:styleId="link">
    <w:name w:val="link"/>
    <w:basedOn w:val="a0"/>
    <w:rsid w:val="00ED7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112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577">
                      <w:marLeft w:val="15884"/>
                      <w:marRight w:val="0"/>
                      <w:marTop w:val="158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krasnodar.ru/regulatory/pag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B8F963A2444AF2D8AA23A32E58E8CFBB0A9DF39F8FDE93BB01BA2CE94CE0F369D96B72C94FCAC89C82B893E0BD99A929703543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CC68-E040-4AB3-BDD8-06DA182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2356-00297</cp:lastModifiedBy>
  <cp:revision>15</cp:revision>
  <cp:lastPrinted>2020-07-07T13:21:00Z</cp:lastPrinted>
  <dcterms:created xsi:type="dcterms:W3CDTF">2020-07-07T09:22:00Z</dcterms:created>
  <dcterms:modified xsi:type="dcterms:W3CDTF">2020-07-13T07:25:00Z</dcterms:modified>
</cp:coreProperties>
</file>