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D3D59" w:rsidRDefault="00F63610" w:rsidP="00F63610">
      <w:pPr>
        <w:ind w:right="-284"/>
        <w:jc w:val="center"/>
        <w:rPr>
          <w:b/>
          <w:sz w:val="28"/>
          <w:szCs w:val="28"/>
        </w:rPr>
      </w:pPr>
      <w:r w:rsidRPr="000D3D59">
        <w:rPr>
          <w:b/>
          <w:sz w:val="28"/>
          <w:szCs w:val="28"/>
        </w:rPr>
        <w:t>Информация</w:t>
      </w:r>
    </w:p>
    <w:p w:rsidR="00573EBB" w:rsidRPr="000D3D59" w:rsidRDefault="000D3D59" w:rsidP="006A5043">
      <w:pPr>
        <w:pStyle w:val="4"/>
        <w:shd w:val="clear" w:color="auto" w:fill="FFFFFF"/>
        <w:spacing w:before="0" w:line="240" w:lineRule="auto"/>
        <w:ind w:firstLine="709"/>
        <w:jc w:val="center"/>
        <w:rPr>
          <w:rFonts w:ascii="Times New Roman" w:hAnsi="Times New Roman" w:cs="Times New Roman"/>
          <w:b/>
          <w:i w:val="0"/>
          <w:color w:val="auto"/>
          <w:sz w:val="28"/>
          <w:szCs w:val="28"/>
        </w:rPr>
      </w:pPr>
      <w:r w:rsidRPr="000D3D59">
        <w:rPr>
          <w:rFonts w:ascii="Times New Roman" w:hAnsi="Times New Roman" w:cs="Times New Roman"/>
          <w:b/>
          <w:i w:val="0"/>
          <w:color w:val="auto"/>
          <w:sz w:val="28"/>
          <w:szCs w:val="28"/>
        </w:rPr>
        <w:t xml:space="preserve">о результатах внешней проверки годовой бюджетной отчетности                    за 2022 год </w:t>
      </w:r>
      <w:r w:rsidRPr="000D3D59">
        <w:rPr>
          <w:rFonts w:ascii="Times New Roman" w:eastAsia="Calibri" w:hAnsi="Times New Roman" w:cs="Times New Roman"/>
          <w:b/>
          <w:i w:val="0"/>
          <w:color w:val="auto"/>
          <w:sz w:val="28"/>
          <w:szCs w:val="28"/>
        </w:rPr>
        <w:t>главного администратора бюджетных средств –</w:t>
      </w:r>
      <w:r w:rsidRPr="00C35FBA">
        <w:rPr>
          <w:rFonts w:eastAsia="Calibri"/>
          <w:sz w:val="28"/>
          <w:szCs w:val="28"/>
        </w:rPr>
        <w:t xml:space="preserve"> </w:t>
      </w:r>
      <w:r w:rsidR="00573EBB" w:rsidRPr="000D3D59">
        <w:rPr>
          <w:rFonts w:ascii="Times New Roman" w:hAnsi="Times New Roman" w:cs="Times New Roman"/>
          <w:b/>
          <w:i w:val="0"/>
          <w:color w:val="auto"/>
          <w:sz w:val="28"/>
          <w:szCs w:val="28"/>
          <w:lang w:eastAsia="ar-SA"/>
        </w:rPr>
        <w:t xml:space="preserve">администрации </w:t>
      </w:r>
      <w:r w:rsidR="00CA6006" w:rsidRPr="000D3D59">
        <w:rPr>
          <w:rFonts w:ascii="Times New Roman" w:hAnsi="Times New Roman" w:cs="Times New Roman"/>
          <w:b/>
          <w:i w:val="0"/>
          <w:color w:val="auto"/>
          <w:sz w:val="28"/>
          <w:szCs w:val="28"/>
        </w:rPr>
        <w:t>Воронеж</w:t>
      </w:r>
      <w:r w:rsidR="00794413" w:rsidRPr="000D3D59">
        <w:rPr>
          <w:rFonts w:ascii="Times New Roman" w:hAnsi="Times New Roman" w:cs="Times New Roman"/>
          <w:b/>
          <w:i w:val="0"/>
          <w:color w:val="auto"/>
          <w:sz w:val="28"/>
          <w:szCs w:val="28"/>
        </w:rPr>
        <w:t>ского</w:t>
      </w:r>
      <w:r w:rsidR="00573EBB" w:rsidRPr="000D3D59">
        <w:rPr>
          <w:rFonts w:ascii="Times New Roman" w:hAnsi="Times New Roman" w:cs="Times New Roman"/>
          <w:b/>
          <w:i w:val="0"/>
          <w:color w:val="auto"/>
          <w:sz w:val="28"/>
          <w:szCs w:val="28"/>
        </w:rPr>
        <w:t xml:space="preserve"> сельского поселения </w:t>
      </w:r>
    </w:p>
    <w:p w:rsidR="00573EBB" w:rsidRPr="000D3D59" w:rsidRDefault="00573EBB" w:rsidP="00573EBB">
      <w:pPr>
        <w:pStyle w:val="4"/>
        <w:shd w:val="clear" w:color="auto" w:fill="FFFFFF"/>
        <w:spacing w:before="0" w:line="240" w:lineRule="auto"/>
        <w:ind w:firstLine="709"/>
        <w:rPr>
          <w:rFonts w:ascii="Times New Roman" w:hAnsi="Times New Roman" w:cs="Times New Roman"/>
          <w:b/>
          <w:i w:val="0"/>
          <w:color w:val="auto"/>
          <w:sz w:val="28"/>
          <w:szCs w:val="28"/>
        </w:rPr>
      </w:pPr>
      <w:r w:rsidRPr="000D3D59">
        <w:rPr>
          <w:rFonts w:ascii="Times New Roman" w:hAnsi="Times New Roman" w:cs="Times New Roman"/>
          <w:b/>
          <w:i w:val="0"/>
          <w:color w:val="auto"/>
          <w:sz w:val="28"/>
          <w:szCs w:val="28"/>
        </w:rPr>
        <w:t xml:space="preserve">                                   Усть-Лабинского района</w:t>
      </w:r>
    </w:p>
    <w:p w:rsidR="000E48B1" w:rsidRPr="000E48B1" w:rsidRDefault="000E48B1" w:rsidP="000E48B1">
      <w:pPr>
        <w:rPr>
          <w:lang w:eastAsia="en-US"/>
        </w:rPr>
      </w:pP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CA6006">
        <w:rPr>
          <w:rFonts w:eastAsia="Calibri"/>
          <w:sz w:val="28"/>
          <w:szCs w:val="28"/>
          <w:lang w:eastAsia="en-US"/>
        </w:rPr>
        <w:t>Воронеж</w:t>
      </w:r>
      <w:r w:rsidR="00794413">
        <w:rPr>
          <w:rFonts w:eastAsia="Calibri"/>
          <w:sz w:val="28"/>
          <w:szCs w:val="28"/>
          <w:lang w:eastAsia="en-US"/>
        </w:rPr>
        <w:t>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CA6006">
        <w:rPr>
          <w:sz w:val="28"/>
          <w:szCs w:val="28"/>
        </w:rPr>
        <w:t>Воронеж</w:t>
      </w:r>
      <w:r w:rsidR="00794413">
        <w:rPr>
          <w:sz w:val="28"/>
          <w:szCs w:val="28"/>
        </w:rPr>
        <w:t>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794413">
        <w:rPr>
          <w:sz w:val="28"/>
          <w:szCs w:val="28"/>
        </w:rPr>
        <w:t xml:space="preserve">(далее – </w:t>
      </w:r>
      <w:r w:rsidR="00CA6006">
        <w:rPr>
          <w:sz w:val="28"/>
          <w:szCs w:val="28"/>
        </w:rPr>
        <w:t>Воронеж</w:t>
      </w:r>
      <w:r w:rsidR="00794413">
        <w:rPr>
          <w:sz w:val="28"/>
          <w:szCs w:val="28"/>
        </w:rPr>
        <w:t>ское</w:t>
      </w:r>
      <w:r w:rsidR="001928D3">
        <w:rPr>
          <w:sz w:val="28"/>
          <w:szCs w:val="28"/>
        </w:rPr>
        <w:t xml:space="preserve">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261D17" w:rsidRDefault="00893E8A" w:rsidP="000426F7">
      <w:pPr>
        <w:tabs>
          <w:tab w:val="left" w:pos="900"/>
        </w:tabs>
        <w:ind w:firstLine="567"/>
        <w:jc w:val="both"/>
        <w:rPr>
          <w:sz w:val="28"/>
          <w:szCs w:val="28"/>
        </w:rPr>
      </w:pPr>
      <w:proofErr w:type="gramStart"/>
      <w:r w:rsidRPr="00C35FBA">
        <w:rPr>
          <w:sz w:val="28"/>
          <w:szCs w:val="28"/>
        </w:rPr>
        <w:t xml:space="preserve">В тоже время </w:t>
      </w:r>
      <w:r w:rsidR="00E307EC" w:rsidRPr="00C35FBA">
        <w:rPr>
          <w:sz w:val="28"/>
          <w:szCs w:val="28"/>
        </w:rPr>
        <w:t>проверкой</w:t>
      </w:r>
      <w:r w:rsidR="00D54C4A">
        <w:rPr>
          <w:sz w:val="28"/>
          <w:szCs w:val="28"/>
        </w:rPr>
        <w:t xml:space="preserve"> </w:t>
      </w:r>
      <w:r w:rsidR="00D54C4A" w:rsidRPr="001F5AAF">
        <w:rPr>
          <w:sz w:val="28"/>
          <w:szCs w:val="28"/>
        </w:rPr>
        <w:t>выявлены</w:t>
      </w:r>
      <w:r w:rsidR="00630310" w:rsidRPr="001F5AAF">
        <w:rPr>
          <w:sz w:val="28"/>
          <w:szCs w:val="28"/>
        </w:rPr>
        <w:t xml:space="preserve"> </w:t>
      </w:r>
      <w:r w:rsidR="001F5AAF" w:rsidRPr="001F5AAF">
        <w:rPr>
          <w:sz w:val="28"/>
          <w:szCs w:val="28"/>
        </w:rPr>
        <w:t>нарушения требований порядка составления бюджетной отчетности,  правил ведения бюджетного учета, прочие нарушения (недостатки)</w:t>
      </w:r>
      <w:r w:rsidR="001F5AAF">
        <w:rPr>
          <w:sz w:val="28"/>
          <w:szCs w:val="28"/>
        </w:rPr>
        <w:t xml:space="preserve"> </w:t>
      </w:r>
      <w:r w:rsidR="007D7EFD">
        <w:rPr>
          <w:sz w:val="28"/>
          <w:szCs w:val="28"/>
        </w:rPr>
        <w:t xml:space="preserve">на </w:t>
      </w:r>
      <w:r w:rsidR="00630310" w:rsidRPr="00630310">
        <w:rPr>
          <w:sz w:val="28"/>
          <w:szCs w:val="28"/>
        </w:rPr>
        <w:t xml:space="preserve">общую сумму </w:t>
      </w:r>
      <w:r w:rsidR="00CA6006" w:rsidRPr="0088456B">
        <w:rPr>
          <w:sz w:val="28"/>
          <w:szCs w:val="28"/>
        </w:rPr>
        <w:t>76 854 646,53 </w:t>
      </w:r>
      <w:r w:rsidR="001F5AAF">
        <w:rPr>
          <w:sz w:val="28"/>
          <w:szCs w:val="28"/>
        </w:rPr>
        <w:t>рубля</w:t>
      </w:r>
      <w:r w:rsidR="00C77E52">
        <w:rPr>
          <w:sz w:val="28"/>
          <w:szCs w:val="28"/>
        </w:rPr>
        <w:t>, установленных</w:t>
      </w:r>
      <w:r w:rsidR="00037A39">
        <w:rPr>
          <w:sz w:val="28"/>
          <w:szCs w:val="28"/>
        </w:rPr>
        <w:t xml:space="preserve"> </w:t>
      </w:r>
      <w:r w:rsidR="000426F7">
        <w:rPr>
          <w:sz w:val="28"/>
          <w:szCs w:val="28"/>
        </w:rPr>
        <w:t>Инструкцией</w:t>
      </w:r>
      <w:r w:rsidR="000426F7" w:rsidRPr="000426F7">
        <w:rPr>
          <w:sz w:val="28"/>
          <w:szCs w:val="28"/>
        </w:rPr>
        <w:t xml:space="preserve"> о порядке составления  и представления годовой, квартальной  и месячной отчетности об исполнении бюджетов бюджетно</w:t>
      </w:r>
      <w:r w:rsidR="000426F7">
        <w:rPr>
          <w:sz w:val="28"/>
          <w:szCs w:val="28"/>
        </w:rPr>
        <w:t>й системы Российской Федерации (утв.</w:t>
      </w:r>
      <w:r w:rsidR="000426F7" w:rsidRPr="000426F7">
        <w:rPr>
          <w:sz w:val="28"/>
          <w:szCs w:val="28"/>
        </w:rPr>
        <w:t xml:space="preserve"> приказом </w:t>
      </w:r>
      <w:r w:rsidR="000426F7">
        <w:rPr>
          <w:sz w:val="28"/>
          <w:szCs w:val="28"/>
        </w:rPr>
        <w:t>Минфина России</w:t>
      </w:r>
      <w:r w:rsidR="000426F7" w:rsidRPr="000426F7">
        <w:rPr>
          <w:sz w:val="28"/>
          <w:szCs w:val="28"/>
        </w:rPr>
        <w:t xml:space="preserve"> от 28.12.2010  № 191н</w:t>
      </w:r>
      <w:r w:rsidR="006B7A82">
        <w:rPr>
          <w:sz w:val="28"/>
          <w:szCs w:val="28"/>
        </w:rPr>
        <w:t>)</w:t>
      </w:r>
      <w:r w:rsidR="000426F7" w:rsidRPr="000426F7">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261D17">
        <w:rPr>
          <w:sz w:val="28"/>
          <w:szCs w:val="28"/>
        </w:rPr>
        <w:t>.12.2010 № </w:t>
      </w:r>
      <w:r w:rsidR="00037A39">
        <w:rPr>
          <w:sz w:val="28"/>
          <w:szCs w:val="28"/>
        </w:rPr>
        <w:t>162н</w:t>
      </w:r>
      <w:r w:rsidR="00037A39" w:rsidRPr="00037A39">
        <w:rPr>
          <w:sz w:val="28"/>
          <w:szCs w:val="28"/>
        </w:rPr>
        <w:t xml:space="preserve"> </w:t>
      </w:r>
      <w:r w:rsidR="00037A39">
        <w:rPr>
          <w:sz w:val="28"/>
          <w:szCs w:val="28"/>
        </w:rPr>
        <w:t>«</w:t>
      </w:r>
      <w:r w:rsidR="00037A39" w:rsidRPr="00037A39">
        <w:rPr>
          <w:sz w:val="28"/>
          <w:szCs w:val="28"/>
        </w:rPr>
        <w:t>Об</w:t>
      </w:r>
      <w:proofErr w:type="gramEnd"/>
      <w:r w:rsidR="00037A39" w:rsidRPr="00037A39">
        <w:rPr>
          <w:sz w:val="28"/>
          <w:szCs w:val="28"/>
        </w:rPr>
        <w:t xml:space="preserve"> </w:t>
      </w:r>
      <w:proofErr w:type="gramStart"/>
      <w:r w:rsidR="00037A39" w:rsidRPr="00037A39">
        <w:rPr>
          <w:sz w:val="28"/>
          <w:szCs w:val="28"/>
        </w:rPr>
        <w:t>утверждении Плана счетов бюджетного учета</w:t>
      </w:r>
      <w:r w:rsidR="00037A39">
        <w:rPr>
          <w:sz w:val="28"/>
          <w:szCs w:val="28"/>
        </w:rPr>
        <w:t xml:space="preserve"> и Инструкции по его применению»</w:t>
      </w:r>
      <w:r w:rsidR="00293021">
        <w:rPr>
          <w:sz w:val="28"/>
          <w:szCs w:val="28"/>
        </w:rPr>
        <w:t>, в части</w:t>
      </w:r>
      <w:r w:rsidR="00FE2C95">
        <w:rPr>
          <w:sz w:val="28"/>
          <w:szCs w:val="28"/>
        </w:rPr>
        <w:t>:  не отражения на счетах по учету санкционирования расходов бюджета принятых обязательств на текущий год, бюджетных ассигнований и лимитов бюджетных обязательств на очередной финансовый год, заполнения отдельных разделов Пояснительной записки формы 0503160.</w:t>
      </w:r>
      <w:proofErr w:type="gramEnd"/>
    </w:p>
    <w:p w:rsidR="00630310" w:rsidRDefault="00630310" w:rsidP="009549EF">
      <w:pPr>
        <w:tabs>
          <w:tab w:val="left" w:pos="900"/>
        </w:tabs>
        <w:ind w:firstLine="567"/>
        <w:jc w:val="both"/>
        <w:rPr>
          <w:sz w:val="28"/>
          <w:szCs w:val="28"/>
        </w:rPr>
      </w:pPr>
      <w:r>
        <w:rPr>
          <w:sz w:val="28"/>
          <w:szCs w:val="28"/>
        </w:rPr>
        <w:t>Выявленные нарушения устранены</w:t>
      </w:r>
      <w:r w:rsidRPr="00630310">
        <w:rPr>
          <w:sz w:val="28"/>
          <w:szCs w:val="28"/>
        </w:rPr>
        <w:t xml:space="preserve"> </w:t>
      </w:r>
      <w:r w:rsidR="00CA6006">
        <w:rPr>
          <w:sz w:val="28"/>
          <w:szCs w:val="28"/>
        </w:rPr>
        <w:t>Воронеж</w:t>
      </w:r>
      <w:r w:rsidR="00261D17">
        <w:rPr>
          <w:sz w:val="28"/>
          <w:szCs w:val="28"/>
        </w:rPr>
        <w:t>ским</w:t>
      </w:r>
      <w:r w:rsidRPr="00630310">
        <w:rPr>
          <w:sz w:val="28"/>
          <w:szCs w:val="28"/>
        </w:rPr>
        <w:t xml:space="preserve"> сельским поселением в период проведения контрольного мероприятия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 xml:space="preserve">ы: глава </w:t>
      </w:r>
      <w:r w:rsidR="007D7EFD">
        <w:rPr>
          <w:sz w:val="28"/>
          <w:szCs w:val="28"/>
        </w:rPr>
        <w:t xml:space="preserve">и </w:t>
      </w:r>
      <w:r w:rsidR="001642C5" w:rsidRPr="00C35FBA">
        <w:rPr>
          <w:sz w:val="28"/>
          <w:szCs w:val="28"/>
        </w:rPr>
        <w:t xml:space="preserve">Совет </w:t>
      </w:r>
      <w:r w:rsidR="00CA6006">
        <w:rPr>
          <w:sz w:val="28"/>
          <w:szCs w:val="28"/>
        </w:rPr>
        <w:t>Воронеж</w:t>
      </w:r>
      <w:r w:rsidR="00261D17">
        <w:rPr>
          <w:sz w:val="28"/>
          <w:szCs w:val="28"/>
        </w:rPr>
        <w:t>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7D7EFD">
        <w:rPr>
          <w:sz w:val="28"/>
          <w:szCs w:val="28"/>
        </w:rPr>
        <w:t>,</w:t>
      </w:r>
      <w:r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0E48B1" w:rsidRPr="00044104" w:rsidRDefault="000E48B1" w:rsidP="003B0E2C">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savePreviewPicture/>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3D59"/>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285E"/>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812"/>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006"/>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kru02</cp:lastModifiedBy>
  <cp:revision>80</cp:revision>
  <cp:lastPrinted>2023-12-14T13:57:00Z</cp:lastPrinted>
  <dcterms:created xsi:type="dcterms:W3CDTF">2015-02-16T06:52:00Z</dcterms:created>
  <dcterms:modified xsi:type="dcterms:W3CDTF">2023-12-18T08:24:00Z</dcterms:modified>
</cp:coreProperties>
</file>