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overflowPunct w:val="0"/>
        <w:spacing w:line="288" w:lineRule="auto"/>
        <w:jc w:val="center"/>
        <w:textAlignment w:val="baseline"/>
        <w:rPr>
          <w:sz w:val="28"/>
          <w:szCs w:val="28"/>
          <w:lang w:val="ru-RU"/>
        </w:rPr>
      </w:pPr>
    </w:p>
    <w:p w:rsidR="009D364A" w:rsidRPr="008C4C91" w:rsidRDefault="009D364A" w:rsidP="009D364A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9D364A" w:rsidRPr="008C4C91" w:rsidRDefault="009D364A" w:rsidP="009D364A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C40631" w:rsidRPr="00C40631" w:rsidRDefault="00C40631" w:rsidP="00C40631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bookmarkStart w:id="0" w:name="__RefHeading__1_511578628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О Б О С Н О В Ы В А Ю Щ И Е</w:t>
      </w:r>
      <w:r w:rsidR="007C1C43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</w:t>
      </w: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М А Т Е Р И А Л Ы</w:t>
      </w:r>
      <w:bookmarkEnd w:id="0"/>
    </w:p>
    <w:p w:rsidR="00C40631" w:rsidRPr="00C40631" w:rsidRDefault="00C40631" w:rsidP="00C40631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приложение </w:t>
      </w:r>
    </w:p>
    <w:p w:rsidR="00C40631" w:rsidRDefault="00C121B7" w:rsidP="00C40631">
      <w:pPr>
        <w:pStyle w:val="Standard"/>
        <w:jc w:val="center"/>
        <w:rPr>
          <w:b/>
          <w:sz w:val="36"/>
        </w:rPr>
      </w:pPr>
      <w:r w:rsidRPr="00C40631">
        <w:rPr>
          <w:b/>
          <w:sz w:val="36"/>
        </w:rPr>
        <w:t>к</w:t>
      </w:r>
      <w:r>
        <w:rPr>
          <w:b/>
          <w:sz w:val="36"/>
        </w:rPr>
        <w:t xml:space="preserve"> </w:t>
      </w:r>
      <w:r w:rsidR="00C40631">
        <w:rPr>
          <w:b/>
          <w:sz w:val="36"/>
        </w:rPr>
        <w:t xml:space="preserve">программе </w:t>
      </w:r>
      <w:r w:rsidR="00C40631">
        <w:rPr>
          <w:b/>
          <w:bCs/>
          <w:sz w:val="36"/>
          <w:szCs w:val="36"/>
        </w:rPr>
        <w:t>комплексного развития систем</w:t>
      </w:r>
    </w:p>
    <w:p w:rsidR="004A4C23" w:rsidRDefault="00C40631" w:rsidP="00C40631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коммунальной инфраструктуры муниципального образования </w:t>
      </w:r>
      <w:r w:rsidR="00E94633">
        <w:rPr>
          <w:b/>
          <w:bCs/>
          <w:sz w:val="36"/>
          <w:szCs w:val="36"/>
        </w:rPr>
        <w:t>Воронежское</w:t>
      </w:r>
      <w:r w:rsidR="00FA3BAF">
        <w:rPr>
          <w:b/>
          <w:bCs/>
          <w:sz w:val="36"/>
          <w:szCs w:val="36"/>
        </w:rPr>
        <w:t xml:space="preserve"> сельское</w:t>
      </w:r>
      <w:r w:rsidR="007929CE">
        <w:rPr>
          <w:b/>
          <w:bCs/>
          <w:sz w:val="36"/>
          <w:szCs w:val="36"/>
        </w:rPr>
        <w:t xml:space="preserve"> поселение </w:t>
      </w:r>
    </w:p>
    <w:p w:rsidR="00C40631" w:rsidRDefault="004A4C23" w:rsidP="00C40631">
      <w:pPr>
        <w:pStyle w:val="Standard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Усть-Лабинского</w:t>
      </w:r>
      <w:proofErr w:type="spellEnd"/>
      <w:r>
        <w:rPr>
          <w:b/>
          <w:bCs/>
          <w:sz w:val="36"/>
          <w:szCs w:val="36"/>
        </w:rPr>
        <w:t xml:space="preserve"> района</w:t>
      </w:r>
      <w:r w:rsidR="007929CE">
        <w:rPr>
          <w:b/>
          <w:bCs/>
          <w:sz w:val="36"/>
          <w:szCs w:val="36"/>
        </w:rPr>
        <w:t xml:space="preserve"> Краснодарского края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период 20 лет (до 2032 г.) с выделением первой 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очереди строительства – 10 лет с 2013г. до 2022г. 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на перспективу до 2041 года</w:t>
      </w:r>
    </w:p>
    <w:p w:rsidR="00C40631" w:rsidRDefault="00C40631" w:rsidP="00C40631">
      <w:pPr>
        <w:pStyle w:val="Standard"/>
        <w:jc w:val="center"/>
        <w:rPr>
          <w:b/>
          <w:bCs/>
          <w:sz w:val="36"/>
          <w:szCs w:val="36"/>
        </w:rPr>
      </w:pPr>
    </w:p>
    <w:p w:rsidR="00C40631" w:rsidRDefault="00C40631" w:rsidP="00C40631">
      <w:pPr>
        <w:pStyle w:val="S3"/>
        <w:jc w:val="center"/>
        <w:rPr>
          <w:b/>
          <w:sz w:val="36"/>
          <w:szCs w:val="36"/>
        </w:rPr>
      </w:pPr>
    </w:p>
    <w:p w:rsidR="00C40631" w:rsidRDefault="00C40631" w:rsidP="00C40631">
      <w:pPr>
        <w:pStyle w:val="S3"/>
        <w:jc w:val="center"/>
        <w:rPr>
          <w:b/>
          <w:sz w:val="36"/>
          <w:szCs w:val="36"/>
        </w:rPr>
      </w:pPr>
    </w:p>
    <w:p w:rsidR="00716B71" w:rsidRPr="00075602" w:rsidRDefault="00716B71" w:rsidP="00075602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Водоснабжение </w:t>
      </w:r>
    </w:p>
    <w:p w:rsidR="00C40631" w:rsidRPr="00075602" w:rsidRDefault="00C40631" w:rsidP="00075602">
      <w:pPr>
        <w:pStyle w:val="Standard"/>
        <w:jc w:val="center"/>
        <w:rPr>
          <w:b/>
          <w:bCs/>
          <w:sz w:val="36"/>
          <w:szCs w:val="36"/>
        </w:rPr>
      </w:pPr>
    </w:p>
    <w:p w:rsidR="00716B71" w:rsidRPr="00075602" w:rsidRDefault="00716B71" w:rsidP="00075602">
      <w:pPr>
        <w:pStyle w:val="Standard"/>
        <w:jc w:val="center"/>
        <w:rPr>
          <w:b/>
          <w:bCs/>
          <w:sz w:val="36"/>
          <w:szCs w:val="36"/>
        </w:rPr>
      </w:pPr>
    </w:p>
    <w:p w:rsidR="009D364A" w:rsidRPr="00075602" w:rsidRDefault="00C40631" w:rsidP="00075602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том </w:t>
      </w:r>
      <w:r w:rsidR="00C32537" w:rsidRPr="00075602">
        <w:rPr>
          <w:b/>
          <w:bCs/>
          <w:sz w:val="36"/>
          <w:szCs w:val="36"/>
        </w:rPr>
        <w:t>2</w:t>
      </w: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9D364A" w:rsidRPr="008C355E" w:rsidRDefault="009D364A" w:rsidP="00B62A76">
      <w:pPr>
        <w:pStyle w:val="affff"/>
        <w:rPr>
          <w:lang w:val="ru-RU"/>
        </w:rPr>
      </w:pPr>
      <w:r w:rsidRPr="008C4C91">
        <w:rPr>
          <w:sz w:val="32"/>
          <w:szCs w:val="32"/>
        </w:rPr>
        <w:br w:type="page"/>
      </w:r>
      <w:bookmarkStart w:id="1" w:name="_Toc354154712"/>
      <w:bookmarkStart w:id="2" w:name="_Toc364069376"/>
      <w:bookmarkStart w:id="3" w:name="_GoBack"/>
      <w:bookmarkEnd w:id="3"/>
      <w:r w:rsidRPr="008C4C91">
        <w:lastRenderedPageBreak/>
        <w:t>С</w:t>
      </w:r>
      <w:bookmarkEnd w:id="1"/>
      <w:r w:rsidR="008C355E">
        <w:rPr>
          <w:lang w:val="ru-RU"/>
        </w:rPr>
        <w:t>одержание</w:t>
      </w:r>
      <w:bookmarkEnd w:id="2"/>
    </w:p>
    <w:p w:rsidR="008C355E" w:rsidRPr="008C355E" w:rsidRDefault="009D364A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r w:rsidRPr="008C355E">
        <w:rPr>
          <w:iCs/>
          <w:caps w:val="0"/>
        </w:rPr>
        <w:fldChar w:fldCharType="begin"/>
      </w:r>
      <w:r w:rsidRPr="008C355E">
        <w:rPr>
          <w:iCs/>
          <w:caps w:val="0"/>
        </w:rPr>
        <w:instrText xml:space="preserve"> TOC \o "1-1" \h \z \t "Подзаголовок_1;2" </w:instrText>
      </w:r>
      <w:r w:rsidRPr="008C355E">
        <w:rPr>
          <w:iCs/>
          <w:caps w:val="0"/>
        </w:rPr>
        <w:fldChar w:fldCharType="separate"/>
      </w:r>
      <w:hyperlink w:anchor="_Toc364069376" w:history="1">
        <w:r w:rsidR="008C355E" w:rsidRPr="008C355E">
          <w:rPr>
            <w:rStyle w:val="aff7"/>
            <w:noProof/>
          </w:rPr>
          <w:t>С</w:t>
        </w:r>
        <w:r w:rsidR="008C355E" w:rsidRPr="008C355E">
          <w:rPr>
            <w:rStyle w:val="aff7"/>
            <w:caps w:val="0"/>
            <w:noProof/>
            <w:lang w:val="ru-RU"/>
          </w:rPr>
          <w:t>одержание</w:t>
        </w:r>
        <w:r w:rsidR="008C355E" w:rsidRPr="008C355E">
          <w:rPr>
            <w:noProof/>
            <w:webHidden/>
          </w:rPr>
          <w:tab/>
        </w:r>
        <w:r w:rsidR="008C355E" w:rsidRPr="008C355E">
          <w:rPr>
            <w:noProof/>
            <w:webHidden/>
          </w:rPr>
          <w:fldChar w:fldCharType="begin"/>
        </w:r>
        <w:r w:rsidR="008C355E" w:rsidRPr="008C355E">
          <w:rPr>
            <w:noProof/>
            <w:webHidden/>
          </w:rPr>
          <w:instrText xml:space="preserve"> PAGEREF _Toc364069376 \h </w:instrText>
        </w:r>
        <w:r w:rsidR="008C355E" w:rsidRPr="008C355E">
          <w:rPr>
            <w:noProof/>
            <w:webHidden/>
          </w:rPr>
        </w:r>
        <w:r w:rsidR="008C355E" w:rsidRPr="008C355E">
          <w:rPr>
            <w:noProof/>
            <w:webHidden/>
          </w:rPr>
          <w:fldChar w:fldCharType="separate"/>
        </w:r>
        <w:r w:rsidR="008C355E" w:rsidRPr="008C355E">
          <w:rPr>
            <w:noProof/>
            <w:webHidden/>
          </w:rPr>
          <w:t>2</w:t>
        </w:r>
        <w:r w:rsidR="008C355E" w:rsidRPr="008C355E">
          <w:rPr>
            <w:noProof/>
            <w:webHidden/>
          </w:rPr>
          <w:fldChar w:fldCharType="end"/>
        </w:r>
      </w:hyperlink>
    </w:p>
    <w:p w:rsidR="008C355E" w:rsidRPr="008C355E" w:rsidRDefault="008D08D3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4069377" w:history="1">
        <w:r w:rsidR="008C355E" w:rsidRPr="008C355E">
          <w:rPr>
            <w:rStyle w:val="aff7"/>
            <w:noProof/>
          </w:rPr>
          <w:t>В</w:t>
        </w:r>
        <w:r w:rsidR="008C355E" w:rsidRPr="008C355E">
          <w:rPr>
            <w:rStyle w:val="aff7"/>
            <w:caps w:val="0"/>
            <w:noProof/>
          </w:rPr>
          <w:t>ведение.</w:t>
        </w:r>
        <w:r w:rsidR="008C355E" w:rsidRPr="008C355E">
          <w:rPr>
            <w:noProof/>
            <w:webHidden/>
          </w:rPr>
          <w:tab/>
        </w:r>
        <w:r w:rsidR="008C355E" w:rsidRPr="008C355E">
          <w:rPr>
            <w:noProof/>
            <w:webHidden/>
          </w:rPr>
          <w:fldChar w:fldCharType="begin"/>
        </w:r>
        <w:r w:rsidR="008C355E" w:rsidRPr="008C355E">
          <w:rPr>
            <w:noProof/>
            <w:webHidden/>
          </w:rPr>
          <w:instrText xml:space="preserve"> PAGEREF _Toc364069377 \h </w:instrText>
        </w:r>
        <w:r w:rsidR="008C355E" w:rsidRPr="008C355E">
          <w:rPr>
            <w:noProof/>
            <w:webHidden/>
          </w:rPr>
        </w:r>
        <w:r w:rsidR="008C355E" w:rsidRPr="008C355E">
          <w:rPr>
            <w:noProof/>
            <w:webHidden/>
          </w:rPr>
          <w:fldChar w:fldCharType="separate"/>
        </w:r>
        <w:r w:rsidR="008C355E" w:rsidRPr="008C355E">
          <w:rPr>
            <w:noProof/>
            <w:webHidden/>
          </w:rPr>
          <w:t>3</w:t>
        </w:r>
        <w:r w:rsidR="008C355E" w:rsidRPr="008C355E">
          <w:rPr>
            <w:noProof/>
            <w:webHidden/>
          </w:rPr>
          <w:fldChar w:fldCharType="end"/>
        </w:r>
      </w:hyperlink>
    </w:p>
    <w:p w:rsidR="008C355E" w:rsidRPr="008C355E" w:rsidRDefault="008D08D3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4069378" w:history="1">
        <w:r w:rsidR="008C355E" w:rsidRPr="008C355E">
          <w:rPr>
            <w:rStyle w:val="aff7"/>
            <w:noProof/>
          </w:rPr>
          <w:t>I.</w:t>
        </w:r>
        <w:r w:rsidR="008C355E" w:rsidRPr="008C355E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8C355E" w:rsidRPr="008C355E">
          <w:rPr>
            <w:rStyle w:val="aff7"/>
            <w:noProof/>
          </w:rPr>
          <w:t>С</w:t>
        </w:r>
        <w:r w:rsidR="008C355E" w:rsidRPr="008C355E">
          <w:rPr>
            <w:rStyle w:val="aff7"/>
            <w:caps w:val="0"/>
            <w:noProof/>
          </w:rPr>
          <w:t>уществующее положение в сфере водоснабжения</w:t>
        </w:r>
        <w:r w:rsidR="008C355E" w:rsidRPr="008C355E">
          <w:rPr>
            <w:rStyle w:val="aff7"/>
            <w:noProof/>
          </w:rPr>
          <w:t xml:space="preserve"> </w:t>
        </w:r>
        <w:r w:rsidR="008C355E" w:rsidRPr="008C355E">
          <w:rPr>
            <w:rStyle w:val="aff7"/>
            <w:noProof/>
            <w:lang w:val="ru-RU"/>
          </w:rPr>
          <w:t>МО</w:t>
        </w:r>
        <w:r w:rsidR="008C355E" w:rsidRPr="008C355E">
          <w:rPr>
            <w:rStyle w:val="aff7"/>
            <w:noProof/>
          </w:rPr>
          <w:t xml:space="preserve"> В</w:t>
        </w:r>
        <w:r w:rsidR="008C355E" w:rsidRPr="008C355E">
          <w:rPr>
            <w:rStyle w:val="aff7"/>
            <w:caps w:val="0"/>
            <w:noProof/>
          </w:rPr>
          <w:t>оронежское</w:t>
        </w:r>
        <w:r w:rsidR="008C355E" w:rsidRPr="008C355E">
          <w:rPr>
            <w:rStyle w:val="aff7"/>
            <w:noProof/>
          </w:rPr>
          <w:t xml:space="preserve"> СП.</w:t>
        </w:r>
        <w:r w:rsidR="008C355E" w:rsidRPr="008C355E">
          <w:rPr>
            <w:noProof/>
            <w:webHidden/>
          </w:rPr>
          <w:tab/>
        </w:r>
        <w:r w:rsidR="008C355E" w:rsidRPr="008C355E">
          <w:rPr>
            <w:noProof/>
            <w:webHidden/>
          </w:rPr>
          <w:fldChar w:fldCharType="begin"/>
        </w:r>
        <w:r w:rsidR="008C355E" w:rsidRPr="008C355E">
          <w:rPr>
            <w:noProof/>
            <w:webHidden/>
          </w:rPr>
          <w:instrText xml:space="preserve"> PAGEREF _Toc364069378 \h </w:instrText>
        </w:r>
        <w:r w:rsidR="008C355E" w:rsidRPr="008C355E">
          <w:rPr>
            <w:noProof/>
            <w:webHidden/>
          </w:rPr>
        </w:r>
        <w:r w:rsidR="008C355E" w:rsidRPr="008C355E">
          <w:rPr>
            <w:noProof/>
            <w:webHidden/>
          </w:rPr>
          <w:fldChar w:fldCharType="separate"/>
        </w:r>
        <w:r w:rsidR="008C355E" w:rsidRPr="008C355E">
          <w:rPr>
            <w:noProof/>
            <w:webHidden/>
          </w:rPr>
          <w:t>5</w:t>
        </w:r>
        <w:r w:rsidR="008C355E" w:rsidRPr="008C355E">
          <w:rPr>
            <w:noProof/>
            <w:webHidden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79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1.1.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Структура системы водоснабжения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_Toc364069379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80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1.2.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состояния и функционирования существующих источников водоснабжения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_Toc364069380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81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1.3.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существующих схем водоснабжения населенных пунктов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_Toc364069381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9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82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1.4.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сооружений системы водоснабжения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_Toc364069382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83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1.5.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состояния и функционирования водопроводных сетей систем водоснабжения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_Toc364069383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84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1.7.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технических и технологических проблем в водоснабжении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_Toc364069384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12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4069385" w:history="1">
        <w:r w:rsidR="008C355E" w:rsidRPr="008C355E">
          <w:rPr>
            <w:rStyle w:val="aff7"/>
            <w:noProof/>
          </w:rPr>
          <w:t>II.</w:t>
        </w:r>
        <w:r w:rsidR="008C355E" w:rsidRPr="008C355E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8C355E" w:rsidRPr="008C355E">
          <w:rPr>
            <w:rStyle w:val="aff7"/>
            <w:noProof/>
          </w:rPr>
          <w:t>Б</w:t>
        </w:r>
        <w:r w:rsidR="008C355E" w:rsidRPr="008C355E">
          <w:rPr>
            <w:rStyle w:val="aff7"/>
            <w:caps w:val="0"/>
            <w:noProof/>
          </w:rPr>
          <w:t>алансы производительности сооружений системы водоснабжения и потребления воды в зонах действия источников водоснабжения.</w:t>
        </w:r>
        <w:r w:rsidR="008C355E" w:rsidRPr="008C355E">
          <w:rPr>
            <w:noProof/>
            <w:webHidden/>
          </w:rPr>
          <w:tab/>
        </w:r>
        <w:r w:rsidR="008C355E" w:rsidRPr="008C355E">
          <w:rPr>
            <w:noProof/>
            <w:webHidden/>
          </w:rPr>
          <w:fldChar w:fldCharType="begin"/>
        </w:r>
        <w:r w:rsidR="008C355E" w:rsidRPr="008C355E">
          <w:rPr>
            <w:noProof/>
            <w:webHidden/>
          </w:rPr>
          <w:instrText xml:space="preserve"> PAGEREF _Toc364069385 \h </w:instrText>
        </w:r>
        <w:r w:rsidR="008C355E" w:rsidRPr="008C355E">
          <w:rPr>
            <w:noProof/>
            <w:webHidden/>
          </w:rPr>
        </w:r>
        <w:r w:rsidR="008C355E" w:rsidRPr="008C355E">
          <w:rPr>
            <w:noProof/>
            <w:webHidden/>
          </w:rPr>
          <w:fldChar w:fldCharType="separate"/>
        </w:r>
        <w:r w:rsidR="008C355E" w:rsidRPr="008C355E">
          <w:rPr>
            <w:noProof/>
            <w:webHidden/>
          </w:rPr>
          <w:t>13</w:t>
        </w:r>
        <w:r w:rsidR="008C355E" w:rsidRPr="008C355E">
          <w:rPr>
            <w:noProof/>
            <w:webHidden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86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2.1.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Водный баланс подачи и реализации воды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_Toc364069386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13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87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2.2.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Оценка фактических неучтенных расходов и потерь воды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_Toc364069387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14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88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2.3.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Наличие коммерческого приборного учета воды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_Toc364069388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15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4069389" w:history="1">
        <w:r w:rsidR="008C355E" w:rsidRPr="008C355E">
          <w:rPr>
            <w:rStyle w:val="aff7"/>
            <w:noProof/>
          </w:rPr>
          <w:t>III.</w:t>
        </w:r>
        <w:r w:rsidR="008C355E" w:rsidRPr="008C355E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8C355E" w:rsidRPr="008C355E">
          <w:rPr>
            <w:rStyle w:val="aff7"/>
            <w:noProof/>
          </w:rPr>
          <w:t>П</w:t>
        </w:r>
        <w:r w:rsidR="008C355E" w:rsidRPr="008C355E">
          <w:rPr>
            <w:rStyle w:val="aff7"/>
            <w:caps w:val="0"/>
            <w:noProof/>
          </w:rPr>
          <w:t>ерспективное потребление коммунальных ресурсов в сфере водоснабжения</w:t>
        </w:r>
        <w:r w:rsidR="008C355E" w:rsidRPr="008C355E">
          <w:rPr>
            <w:rStyle w:val="aff7"/>
            <w:noProof/>
          </w:rPr>
          <w:t xml:space="preserve"> </w:t>
        </w:r>
        <w:r w:rsidR="008C355E" w:rsidRPr="008C355E">
          <w:rPr>
            <w:rStyle w:val="aff7"/>
            <w:noProof/>
            <w:lang w:val="ru-RU"/>
          </w:rPr>
          <w:t>МО</w:t>
        </w:r>
        <w:r w:rsidR="008C355E" w:rsidRPr="008C355E">
          <w:rPr>
            <w:rStyle w:val="aff7"/>
            <w:noProof/>
          </w:rPr>
          <w:t xml:space="preserve"> В</w:t>
        </w:r>
        <w:r w:rsidR="008C355E" w:rsidRPr="008C355E">
          <w:rPr>
            <w:rStyle w:val="aff7"/>
            <w:caps w:val="0"/>
            <w:noProof/>
          </w:rPr>
          <w:t>оронежское</w:t>
        </w:r>
        <w:r w:rsidR="008C355E" w:rsidRPr="008C355E">
          <w:rPr>
            <w:rStyle w:val="aff7"/>
            <w:noProof/>
          </w:rPr>
          <w:t xml:space="preserve"> СП.</w:t>
        </w:r>
        <w:r w:rsidR="008C355E" w:rsidRPr="008C355E">
          <w:rPr>
            <w:noProof/>
            <w:webHidden/>
          </w:rPr>
          <w:tab/>
        </w:r>
        <w:r w:rsidR="008C355E" w:rsidRPr="008C355E">
          <w:rPr>
            <w:noProof/>
            <w:webHidden/>
          </w:rPr>
          <w:fldChar w:fldCharType="begin"/>
        </w:r>
        <w:r w:rsidR="008C355E" w:rsidRPr="008C355E">
          <w:rPr>
            <w:noProof/>
            <w:webHidden/>
          </w:rPr>
          <w:instrText xml:space="preserve"> PAGEREF _Toc364069389 \h </w:instrText>
        </w:r>
        <w:r w:rsidR="008C355E" w:rsidRPr="008C355E">
          <w:rPr>
            <w:noProof/>
            <w:webHidden/>
          </w:rPr>
        </w:r>
        <w:r w:rsidR="008C355E" w:rsidRPr="008C355E">
          <w:rPr>
            <w:noProof/>
            <w:webHidden/>
          </w:rPr>
          <w:fldChar w:fldCharType="separate"/>
        </w:r>
        <w:r w:rsidR="008C355E" w:rsidRPr="008C355E">
          <w:rPr>
            <w:noProof/>
            <w:webHidden/>
          </w:rPr>
          <w:t>17</w:t>
        </w:r>
        <w:r w:rsidR="008C355E" w:rsidRPr="008C355E">
          <w:rPr>
            <w:noProof/>
            <w:webHidden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90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3.1.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Сведения о фактическом и ожидаемом потреблении воды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_Toc364069390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17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4069391" w:history="1">
        <w:r w:rsidR="008C355E" w:rsidRPr="008C355E">
          <w:rPr>
            <w:rStyle w:val="aff7"/>
            <w:noProof/>
          </w:rPr>
          <w:t>IV.</w:t>
        </w:r>
        <w:r w:rsidR="008C355E" w:rsidRPr="008C355E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8C355E" w:rsidRPr="008C355E">
          <w:rPr>
            <w:rStyle w:val="aff7"/>
            <w:noProof/>
          </w:rPr>
          <w:t>П</w:t>
        </w:r>
        <w:r w:rsidR="008C355E" w:rsidRPr="008C355E">
          <w:rPr>
            <w:rStyle w:val="aff7"/>
            <w:caps w:val="0"/>
            <w:noProof/>
          </w:rPr>
          <w:t xml:space="preserve">редложения по строительству, реконструкции и модернизации объектов систем водоснабжения </w:t>
        </w:r>
        <w:r w:rsidR="008C355E" w:rsidRPr="008C355E">
          <w:rPr>
            <w:rStyle w:val="aff7"/>
            <w:caps w:val="0"/>
            <w:noProof/>
            <w:lang w:val="ru-RU"/>
          </w:rPr>
          <w:t>МО</w:t>
        </w:r>
        <w:r w:rsidR="008C355E" w:rsidRPr="008C355E">
          <w:rPr>
            <w:rStyle w:val="aff7"/>
            <w:noProof/>
          </w:rPr>
          <w:t xml:space="preserve"> В</w:t>
        </w:r>
        <w:r w:rsidR="008C355E" w:rsidRPr="008C355E">
          <w:rPr>
            <w:rStyle w:val="aff7"/>
            <w:caps w:val="0"/>
            <w:noProof/>
          </w:rPr>
          <w:t>оронежское</w:t>
        </w:r>
        <w:r w:rsidR="008C355E" w:rsidRPr="008C355E">
          <w:rPr>
            <w:rStyle w:val="aff7"/>
            <w:noProof/>
          </w:rPr>
          <w:t xml:space="preserve"> с</w:t>
        </w:r>
        <w:r w:rsidR="008C355E" w:rsidRPr="008C355E">
          <w:rPr>
            <w:rStyle w:val="aff7"/>
            <w:noProof/>
            <w:lang w:val="ru-RU"/>
          </w:rPr>
          <w:t>П</w:t>
        </w:r>
        <w:r w:rsidR="008C355E" w:rsidRPr="008C355E">
          <w:rPr>
            <w:rStyle w:val="aff7"/>
            <w:noProof/>
          </w:rPr>
          <w:t>.</w:t>
        </w:r>
        <w:r w:rsidR="008C355E" w:rsidRPr="008C355E">
          <w:rPr>
            <w:noProof/>
            <w:webHidden/>
          </w:rPr>
          <w:tab/>
        </w:r>
        <w:r w:rsidR="008C355E" w:rsidRPr="008C355E">
          <w:rPr>
            <w:noProof/>
            <w:webHidden/>
          </w:rPr>
          <w:fldChar w:fldCharType="begin"/>
        </w:r>
        <w:r w:rsidR="008C355E" w:rsidRPr="008C355E">
          <w:rPr>
            <w:noProof/>
            <w:webHidden/>
          </w:rPr>
          <w:instrText xml:space="preserve"> PAGEREF _Toc364069391 \h </w:instrText>
        </w:r>
        <w:r w:rsidR="008C355E" w:rsidRPr="008C355E">
          <w:rPr>
            <w:noProof/>
            <w:webHidden/>
          </w:rPr>
        </w:r>
        <w:r w:rsidR="008C355E" w:rsidRPr="008C355E">
          <w:rPr>
            <w:noProof/>
            <w:webHidden/>
          </w:rPr>
          <w:fldChar w:fldCharType="separate"/>
        </w:r>
        <w:r w:rsidR="008C355E" w:rsidRPr="008C355E">
          <w:rPr>
            <w:noProof/>
            <w:webHidden/>
          </w:rPr>
          <w:t>19</w:t>
        </w:r>
        <w:r w:rsidR="008C355E" w:rsidRPr="008C355E">
          <w:rPr>
            <w:noProof/>
            <w:webHidden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92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4.1.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Модернизация существующих водозаборов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_Toc364069392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19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93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4.2.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и модернизации существующих водозаборов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_Toc364069393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21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94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4.3.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Создание системы управления водным балансом и режимом подачи и распределения воды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_Toc364069394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22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95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4.4.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Реконструкция существующих сетей водопровода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_Toc364069395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23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96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4.5.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сетей водоснабжения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_Toc364069396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24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97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4.6.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водопроводных сетей для подключения новых абонентов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_Toc364069397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24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398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4.8.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строительству сетей водоснабжения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_Toc364069398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25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4069399" w:history="1">
        <w:r w:rsidR="008C355E" w:rsidRPr="008C355E">
          <w:rPr>
            <w:rStyle w:val="aff7"/>
            <w:noProof/>
          </w:rPr>
          <w:t>VI.</w:t>
        </w:r>
        <w:r w:rsidR="008C355E" w:rsidRPr="008C355E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8C355E" w:rsidRPr="008C355E">
          <w:rPr>
            <w:rStyle w:val="aff7"/>
            <w:noProof/>
          </w:rPr>
          <w:t>Э</w:t>
        </w:r>
        <w:r w:rsidR="008C355E" w:rsidRPr="008C355E">
          <w:rPr>
            <w:rStyle w:val="aff7"/>
            <w:caps w:val="0"/>
            <w:noProof/>
          </w:rPr>
          <w:t>кологические аспекты мероприятий по строительству и реконструкции объектов системы водоснабжения</w:t>
        </w:r>
        <w:r w:rsidR="008C355E" w:rsidRPr="008C355E">
          <w:rPr>
            <w:rStyle w:val="aff7"/>
            <w:noProof/>
          </w:rPr>
          <w:t xml:space="preserve"> </w:t>
        </w:r>
        <w:r w:rsidR="008C355E" w:rsidRPr="008C355E">
          <w:rPr>
            <w:rStyle w:val="aff7"/>
            <w:noProof/>
            <w:lang w:val="ru-RU"/>
          </w:rPr>
          <w:t>МО</w:t>
        </w:r>
        <w:r w:rsidR="008C355E" w:rsidRPr="008C355E">
          <w:rPr>
            <w:rStyle w:val="aff7"/>
            <w:noProof/>
          </w:rPr>
          <w:t xml:space="preserve"> В</w:t>
        </w:r>
        <w:r w:rsidR="008C355E" w:rsidRPr="008C355E">
          <w:rPr>
            <w:rStyle w:val="aff7"/>
            <w:caps w:val="0"/>
            <w:noProof/>
          </w:rPr>
          <w:t>оронежское</w:t>
        </w:r>
        <w:r w:rsidR="008C355E" w:rsidRPr="008C355E">
          <w:rPr>
            <w:rStyle w:val="aff7"/>
            <w:noProof/>
          </w:rPr>
          <w:t xml:space="preserve"> СП.</w:t>
        </w:r>
        <w:r w:rsidR="008C355E" w:rsidRPr="008C355E">
          <w:rPr>
            <w:noProof/>
            <w:webHidden/>
          </w:rPr>
          <w:tab/>
        </w:r>
        <w:r w:rsidR="008C355E" w:rsidRPr="008C355E">
          <w:rPr>
            <w:noProof/>
            <w:webHidden/>
          </w:rPr>
          <w:fldChar w:fldCharType="begin"/>
        </w:r>
        <w:r w:rsidR="008C355E" w:rsidRPr="008C355E">
          <w:rPr>
            <w:noProof/>
            <w:webHidden/>
          </w:rPr>
          <w:instrText xml:space="preserve"> PAGEREF _Toc364069399 \h </w:instrText>
        </w:r>
        <w:r w:rsidR="008C355E" w:rsidRPr="008C355E">
          <w:rPr>
            <w:noProof/>
            <w:webHidden/>
          </w:rPr>
        </w:r>
        <w:r w:rsidR="008C355E" w:rsidRPr="008C355E">
          <w:rPr>
            <w:noProof/>
            <w:webHidden/>
          </w:rPr>
          <w:fldChar w:fldCharType="separate"/>
        </w:r>
        <w:r w:rsidR="008C355E" w:rsidRPr="008C355E">
          <w:rPr>
            <w:noProof/>
            <w:webHidden/>
          </w:rPr>
          <w:t>26</w:t>
        </w:r>
        <w:r w:rsidR="008C355E" w:rsidRPr="008C355E">
          <w:rPr>
            <w:noProof/>
            <w:webHidden/>
          </w:rPr>
          <w:fldChar w:fldCharType="end"/>
        </w:r>
      </w:hyperlink>
    </w:p>
    <w:p w:rsidR="008C355E" w:rsidRPr="008C355E" w:rsidRDefault="008D08D3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4069400" w:history="1">
        <w:r w:rsidR="008C355E" w:rsidRPr="008C355E">
          <w:rPr>
            <w:rStyle w:val="aff7"/>
            <w:noProof/>
          </w:rPr>
          <w:t>VI</w:t>
        </w:r>
        <w:r w:rsidR="008C355E" w:rsidRPr="008C355E">
          <w:rPr>
            <w:rStyle w:val="aff7"/>
            <w:noProof/>
            <w:lang w:val="ru-RU"/>
          </w:rPr>
          <w:t xml:space="preserve">. </w:t>
        </w:r>
        <w:r w:rsidR="008C355E" w:rsidRPr="008C355E">
          <w:rPr>
            <w:rStyle w:val="aff7"/>
            <w:noProof/>
          </w:rPr>
          <w:t>О</w:t>
        </w:r>
        <w:r w:rsidR="008C355E" w:rsidRPr="008C355E">
          <w:rPr>
            <w:rStyle w:val="aff7"/>
            <w:caps w:val="0"/>
            <w:noProof/>
          </w:rPr>
          <w:t xml:space="preserve">ценка капитальных вложений в новое строительство, реконструкцию и модернизацию объектов систем </w:t>
        </w:r>
        <w:r w:rsidR="008C355E" w:rsidRPr="008C355E">
          <w:rPr>
            <w:rStyle w:val="aff7"/>
            <w:caps w:val="0"/>
            <w:noProof/>
            <w:lang w:val="ru-RU"/>
          </w:rPr>
          <w:t>водоснабжения</w:t>
        </w:r>
        <w:r w:rsidR="008C355E" w:rsidRPr="008C355E">
          <w:rPr>
            <w:rStyle w:val="aff7"/>
            <w:noProof/>
          </w:rPr>
          <w:t xml:space="preserve"> мо</w:t>
        </w:r>
        <w:r w:rsidR="008C355E" w:rsidRPr="008C355E">
          <w:rPr>
            <w:rStyle w:val="aff7"/>
            <w:noProof/>
            <w:lang w:val="ru-RU"/>
          </w:rPr>
          <w:t xml:space="preserve"> </w:t>
        </w:r>
        <w:r w:rsidR="008C355E" w:rsidRPr="008C355E">
          <w:rPr>
            <w:rStyle w:val="aff7"/>
            <w:noProof/>
          </w:rPr>
          <w:t>В</w:t>
        </w:r>
        <w:r w:rsidR="008C355E" w:rsidRPr="008C355E">
          <w:rPr>
            <w:rStyle w:val="aff7"/>
            <w:caps w:val="0"/>
            <w:noProof/>
          </w:rPr>
          <w:t>оронежское</w:t>
        </w:r>
        <w:r w:rsidR="008C355E" w:rsidRPr="008C355E">
          <w:rPr>
            <w:rStyle w:val="aff7"/>
            <w:noProof/>
          </w:rPr>
          <w:t xml:space="preserve"> сп</w:t>
        </w:r>
        <w:r w:rsidR="008C355E" w:rsidRPr="008C355E">
          <w:rPr>
            <w:noProof/>
            <w:webHidden/>
          </w:rPr>
          <w:tab/>
        </w:r>
        <w:r w:rsidR="008C355E" w:rsidRPr="008C355E">
          <w:rPr>
            <w:noProof/>
            <w:webHidden/>
          </w:rPr>
          <w:fldChar w:fldCharType="begin"/>
        </w:r>
        <w:r w:rsidR="008C355E" w:rsidRPr="008C355E">
          <w:rPr>
            <w:noProof/>
            <w:webHidden/>
          </w:rPr>
          <w:instrText xml:space="preserve"> PAGEREF _Toc364069400 \h </w:instrText>
        </w:r>
        <w:r w:rsidR="008C355E" w:rsidRPr="008C355E">
          <w:rPr>
            <w:noProof/>
            <w:webHidden/>
          </w:rPr>
        </w:r>
        <w:r w:rsidR="008C355E" w:rsidRPr="008C355E">
          <w:rPr>
            <w:noProof/>
            <w:webHidden/>
          </w:rPr>
          <w:fldChar w:fldCharType="separate"/>
        </w:r>
        <w:r w:rsidR="008C355E" w:rsidRPr="008C355E">
          <w:rPr>
            <w:noProof/>
            <w:webHidden/>
          </w:rPr>
          <w:t>27</w:t>
        </w:r>
        <w:r w:rsidR="008C355E" w:rsidRPr="008C355E">
          <w:rPr>
            <w:noProof/>
            <w:webHidden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401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6.1.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инвестиций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_Toc364069401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27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4069402" w:history="1"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6.2.</w:t>
        </w:r>
        <w:r w:rsidR="008C355E" w:rsidRPr="008C355E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8C355E" w:rsidRPr="008C355E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График реализации проектов по системе водоснабжения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_Toc364069402 \h </w:instrTex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t>28</w:t>
        </w:r>
        <w:r w:rsidR="008C355E" w:rsidRPr="008C355E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C355E" w:rsidRPr="008C355E" w:rsidRDefault="008D08D3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4069403" w:history="1">
        <w:r w:rsidR="008C355E" w:rsidRPr="008C355E">
          <w:rPr>
            <w:rStyle w:val="aff7"/>
            <w:noProof/>
          </w:rPr>
          <w:t>Л</w:t>
        </w:r>
        <w:r w:rsidR="008C355E" w:rsidRPr="008C355E">
          <w:rPr>
            <w:rStyle w:val="aff7"/>
            <w:caps w:val="0"/>
            <w:noProof/>
          </w:rPr>
          <w:t>итература</w:t>
        </w:r>
        <w:r w:rsidR="008C355E" w:rsidRPr="008C355E">
          <w:rPr>
            <w:noProof/>
            <w:webHidden/>
          </w:rPr>
          <w:tab/>
        </w:r>
        <w:r w:rsidR="008C355E" w:rsidRPr="008C355E">
          <w:rPr>
            <w:noProof/>
            <w:webHidden/>
          </w:rPr>
          <w:fldChar w:fldCharType="begin"/>
        </w:r>
        <w:r w:rsidR="008C355E" w:rsidRPr="008C355E">
          <w:rPr>
            <w:noProof/>
            <w:webHidden/>
          </w:rPr>
          <w:instrText xml:space="preserve"> PAGEREF _Toc364069403 \h </w:instrText>
        </w:r>
        <w:r w:rsidR="008C355E" w:rsidRPr="008C355E">
          <w:rPr>
            <w:noProof/>
            <w:webHidden/>
          </w:rPr>
        </w:r>
        <w:r w:rsidR="008C355E" w:rsidRPr="008C355E">
          <w:rPr>
            <w:noProof/>
            <w:webHidden/>
          </w:rPr>
          <w:fldChar w:fldCharType="separate"/>
        </w:r>
        <w:r w:rsidR="008C355E" w:rsidRPr="008C355E">
          <w:rPr>
            <w:noProof/>
            <w:webHidden/>
          </w:rPr>
          <w:t>30</w:t>
        </w:r>
        <w:r w:rsidR="008C355E" w:rsidRPr="008C355E">
          <w:rPr>
            <w:noProof/>
            <w:webHidden/>
          </w:rPr>
          <w:fldChar w:fldCharType="end"/>
        </w:r>
      </w:hyperlink>
    </w:p>
    <w:p w:rsidR="009D364A" w:rsidRPr="008C4C91" w:rsidRDefault="009D364A" w:rsidP="008C355E">
      <w:pPr>
        <w:pStyle w:val="affff"/>
      </w:pPr>
      <w:r w:rsidRPr="008C355E">
        <w:rPr>
          <w:rFonts w:ascii="Times New Roman" w:hAnsi="Times New Roman"/>
          <w:bCs/>
          <w:iCs/>
          <w:sz w:val="24"/>
          <w:szCs w:val="24"/>
        </w:rPr>
        <w:fldChar w:fldCharType="end"/>
      </w:r>
      <w:r w:rsidRPr="008C4C91">
        <w:br w:type="page"/>
      </w:r>
      <w:bookmarkStart w:id="4" w:name="_Toc337678698"/>
      <w:bookmarkStart w:id="5" w:name="_Toc339183640"/>
      <w:bookmarkStart w:id="6" w:name="_Toc364069377"/>
      <w:r w:rsidRPr="008C4C91">
        <w:lastRenderedPageBreak/>
        <w:t>Введение.</w:t>
      </w:r>
      <w:bookmarkEnd w:id="4"/>
      <w:bookmarkEnd w:id="5"/>
      <w:bookmarkEnd w:id="6"/>
    </w:p>
    <w:p w:rsidR="009D364A" w:rsidRPr="00EF1D15" w:rsidRDefault="009D364A" w:rsidP="00EF1D15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F1D15">
        <w:rPr>
          <w:rFonts w:ascii="Times New Roman" w:hAnsi="Times New Roman"/>
          <w:sz w:val="28"/>
          <w:szCs w:val="28"/>
          <w:lang w:val="ru-RU"/>
        </w:rPr>
        <w:t xml:space="preserve">Перспективная схема водоснабжения разработана на основе проекта Генерального плана развития муниципального образования </w:t>
      </w:r>
      <w:r w:rsidR="00E94633" w:rsidRPr="00EF1D15">
        <w:rPr>
          <w:rFonts w:ascii="Times New Roman" w:hAnsi="Times New Roman"/>
          <w:sz w:val="28"/>
          <w:szCs w:val="28"/>
          <w:lang w:val="ru-RU"/>
        </w:rPr>
        <w:t>Воронежское</w:t>
      </w:r>
      <w:r w:rsidR="00FA3BAF" w:rsidRPr="00EF1D15">
        <w:rPr>
          <w:rFonts w:ascii="Times New Roman" w:hAnsi="Times New Roman"/>
          <w:sz w:val="28"/>
          <w:szCs w:val="28"/>
          <w:lang w:val="ru-RU"/>
        </w:rPr>
        <w:t xml:space="preserve"> сельское</w:t>
      </w:r>
      <w:r w:rsidR="007929CE" w:rsidRPr="00EF1D15">
        <w:rPr>
          <w:rFonts w:ascii="Times New Roman" w:hAnsi="Times New Roman"/>
          <w:sz w:val="28"/>
          <w:szCs w:val="28"/>
          <w:lang w:val="ru-RU"/>
        </w:rPr>
        <w:t xml:space="preserve"> поселение</w:t>
      </w:r>
      <w:r w:rsidRPr="00EF1D15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Pr="00EF1D15">
        <w:rPr>
          <w:rFonts w:ascii="Times New Roman" w:hAnsi="Times New Roman"/>
          <w:sz w:val="28"/>
          <w:szCs w:val="28"/>
          <w:lang w:val="ru-RU"/>
        </w:rPr>
        <w:t xml:space="preserve">), выполненного </w:t>
      </w:r>
      <w:r w:rsidR="00EF1D15" w:rsidRPr="00EF1D15">
        <w:rPr>
          <w:rFonts w:ascii="Times New Roman" w:hAnsi="Times New Roman"/>
          <w:sz w:val="28"/>
          <w:szCs w:val="28"/>
          <w:lang w:val="ru-RU" w:eastAsia="ar-SA"/>
        </w:rPr>
        <w:t xml:space="preserve">ООО «Проектный институт территориального планирования» </w:t>
      </w:r>
      <w:r w:rsidR="00EF1D15" w:rsidRPr="00EF1D15">
        <w:rPr>
          <w:rFonts w:ascii="Times New Roman" w:hAnsi="Times New Roman"/>
          <w:sz w:val="28"/>
          <w:szCs w:val="28"/>
          <w:lang w:val="ru-RU"/>
        </w:rPr>
        <w:t>на основании муниципального контракта от 13.07.2010 г. №10 по заданию муниципального образования Воронежское сельское поселение.</w:t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параметры развития определены Генеральным планом, а задачи и мероприятия по их решению сформированы на основе анализа текущего состояния ВКХ </w:t>
      </w:r>
      <w:r w:rsidR="00DE2DF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цели развития системы водоснабжения вытекают из Генерального плана и действующих программ развития, которые направлены на создание условий, обеспечивающих стабильное улучшение качества жизни всех слоев населения и формирование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как многофункционального </w:t>
      </w:r>
      <w:r w:rsidR="00B957E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8C4C91">
        <w:rPr>
          <w:rFonts w:ascii="Times New Roman" w:hAnsi="Times New Roman"/>
          <w:sz w:val="28"/>
          <w:szCs w:val="28"/>
          <w:lang w:val="ru-RU"/>
        </w:rPr>
        <w:t>, обеспечивающего высокое качество среды жизнедеятельности и производства, с всесторонне развитой транспортной, инженерной и социальной инфраструктурой.</w:t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цели развития системы водоснабжения:</w:t>
      </w:r>
    </w:p>
    <w:p w:rsidR="009D364A" w:rsidRPr="008C4C91" w:rsidRDefault="009D364A" w:rsidP="00AE142C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надежного и доступного предоставления услуг водоснабжения, удовлетворяющего потребности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с уч</w:t>
      </w:r>
      <w:r w:rsidR="001B7EE6">
        <w:rPr>
          <w:rFonts w:ascii="Times New Roman" w:hAnsi="Times New Roman"/>
          <w:sz w:val="28"/>
          <w:szCs w:val="28"/>
          <w:lang w:val="ru-RU"/>
        </w:rPr>
        <w:t xml:space="preserve">етом перспектив развития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364A" w:rsidRPr="008C4C91" w:rsidRDefault="009D364A" w:rsidP="00AE142C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эффективности, устойчивости и надежности функционирования системы водоснабжения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8C4C91" w:rsidRDefault="009D364A" w:rsidP="00AE142C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улучшение экологической и санитарной обстановки побережья рек и территории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Воронежского СП</w:t>
      </w:r>
      <w:r w:rsidR="00B01F1B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AE142C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задачи программы комплексного развития системы водоснабжения: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Строительство водопроводных сетей для подключения новых территорий в соответствии с Генеральным планом муниципального образования </w:t>
      </w:r>
      <w:r w:rsidR="00E94633">
        <w:rPr>
          <w:rFonts w:ascii="Times New Roman" w:hAnsi="Times New Roman"/>
          <w:sz w:val="28"/>
          <w:szCs w:val="28"/>
          <w:lang w:val="ru-RU"/>
        </w:rPr>
        <w:t>Воронежское</w:t>
      </w:r>
      <w:r w:rsidR="00FA3BAF">
        <w:rPr>
          <w:rFonts w:ascii="Times New Roman" w:hAnsi="Times New Roman"/>
          <w:sz w:val="28"/>
          <w:szCs w:val="28"/>
          <w:lang w:val="ru-RU"/>
        </w:rPr>
        <w:t xml:space="preserve"> сельское</w:t>
      </w:r>
      <w:r w:rsidR="007929CE">
        <w:rPr>
          <w:rFonts w:ascii="Times New Roman" w:hAnsi="Times New Roman"/>
          <w:sz w:val="28"/>
          <w:szCs w:val="28"/>
          <w:lang w:val="ru-RU"/>
        </w:rPr>
        <w:t xml:space="preserve">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существующих водозаборов для обеспечения бесперебойности подачи воды, повышения энергоэффективности подъема воды, обеспечения санитарных и экологических норм и правил.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Модернизация магистральных, уличных и внутриквартальных сетей водопровода с целью повышения надежности транспортировки воды, снижения аварийности, потерь и неучтенных расходов, модернизация оснащения службы эксплуатации сетей.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насосных станций для повышения энергоэффективности и надежности подачи воды 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резервуаров с целью обеспечения санитарных и экологических норм и правил в процессе ее хранения, снижения потерь и неучтенных расходов.</w:t>
      </w:r>
    </w:p>
    <w:p w:rsidR="009D364A" w:rsidRPr="008C4C91" w:rsidRDefault="009D364A" w:rsidP="00AE142C">
      <w:pPr>
        <w:widowControl w:val="0"/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управления водным балансом и режимом подачи и распределения воды для повышения энергоэффективности, снижения потерь, неучтенных расходов и эффективного контроля реализации.</w:t>
      </w:r>
    </w:p>
    <w:p w:rsidR="009D364A" w:rsidRPr="008C4C91" w:rsidRDefault="009D364A" w:rsidP="00B62A76">
      <w:pPr>
        <w:pStyle w:val="1"/>
      </w:pPr>
      <w:r w:rsidRPr="008C4C91">
        <w:br w:type="page"/>
      </w:r>
      <w:bookmarkStart w:id="7" w:name="_Toc337678699"/>
      <w:bookmarkStart w:id="8" w:name="_Toc339183641"/>
      <w:bookmarkStart w:id="9" w:name="_Toc364069378"/>
      <w:r w:rsidRPr="008C4C91">
        <w:lastRenderedPageBreak/>
        <w:t xml:space="preserve">Существующее положение в сфере водоснабжения </w:t>
      </w:r>
      <w:r w:rsidR="00C32537">
        <w:rPr>
          <w:lang w:val="ru-RU"/>
        </w:rPr>
        <w:t>МО</w:t>
      </w:r>
      <w:r w:rsidRPr="008C4C91">
        <w:t xml:space="preserve"> </w:t>
      </w:r>
      <w:r w:rsidR="00AA2655">
        <w:t>Воронежское СП</w:t>
      </w:r>
      <w:r w:rsidRPr="008C4C91">
        <w:t>.</w:t>
      </w:r>
      <w:bookmarkEnd w:id="7"/>
      <w:bookmarkEnd w:id="8"/>
      <w:bookmarkEnd w:id="9"/>
    </w:p>
    <w:p w:rsidR="009D364A" w:rsidRPr="008C4C91" w:rsidRDefault="009D364A" w:rsidP="007C1C43">
      <w:pPr>
        <w:pStyle w:val="1a"/>
        <w:numPr>
          <w:ilvl w:val="0"/>
          <w:numId w:val="15"/>
        </w:numPr>
        <w:spacing w:before="240"/>
        <w:ind w:left="357" w:hanging="357"/>
        <w:rPr>
          <w:lang w:val="ru-RU"/>
        </w:rPr>
      </w:pPr>
      <w:bookmarkStart w:id="10" w:name="_Toc364069379"/>
      <w:r w:rsidRPr="008C4C91">
        <w:rPr>
          <w:lang w:val="ru-RU"/>
        </w:rPr>
        <w:t>Структура системы водоснабжения</w:t>
      </w:r>
      <w:bookmarkEnd w:id="10"/>
      <w:r w:rsidRPr="008C4C91">
        <w:rPr>
          <w:lang w:val="ru-RU"/>
        </w:rPr>
        <w:t xml:space="preserve"> </w:t>
      </w:r>
    </w:p>
    <w:p w:rsidR="00B01F1B" w:rsidRPr="00AA2655" w:rsidRDefault="00416493" w:rsidP="007C1C43">
      <w:pPr>
        <w:spacing w:line="276" w:lineRule="auto"/>
        <w:ind w:right="-1" w:firstLine="709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Административным центром Муниципального образования </w:t>
      </w:r>
      <w:r w:rsidR="00E946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Воронежского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сельского поселения </w:t>
      </w:r>
      <w:r w:rsidR="004A4C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Усть-Лабинского района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является </w:t>
      </w:r>
      <w:r w:rsidR="00A727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станица </w:t>
      </w:r>
      <w:r w:rsidR="00E946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Воронежская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Численность населения </w:t>
      </w:r>
      <w:r w:rsidR="00E946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Воронежского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сельского поселения составляет </w:t>
      </w:r>
      <w:r w:rsidR="00E946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8800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человек.</w:t>
      </w:r>
      <w:r w:rsidR="00647B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94633">
        <w:rPr>
          <w:rFonts w:ascii="Times New Roman" w:hAnsi="Times New Roman"/>
          <w:sz w:val="28"/>
          <w:szCs w:val="28"/>
          <w:lang w:val="ru-RU" w:eastAsia="ru-RU" w:bidi="ar-SA"/>
        </w:rPr>
        <w:t>Воронежское</w:t>
      </w:r>
      <w:r w:rsidR="00647B90"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сельское поселение состоит из </w:t>
      </w:r>
      <w:r w:rsidR="00A727AE">
        <w:rPr>
          <w:rFonts w:ascii="Times New Roman" w:hAnsi="Times New Roman"/>
          <w:sz w:val="28"/>
          <w:szCs w:val="28"/>
          <w:lang w:val="ru-RU" w:eastAsia="ru-RU" w:bidi="ar-SA"/>
        </w:rPr>
        <w:t xml:space="preserve">одного населенного пункта – ст. </w:t>
      </w:r>
      <w:r w:rsidR="00E94633">
        <w:rPr>
          <w:rFonts w:ascii="Times New Roman" w:hAnsi="Times New Roman"/>
          <w:sz w:val="28"/>
          <w:szCs w:val="28"/>
          <w:lang w:val="ru-RU" w:eastAsia="ru-RU" w:bidi="ar-SA"/>
        </w:rPr>
        <w:t>Воронежской</w:t>
      </w:r>
      <w:r w:rsidR="00A727AE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6F5798" w:rsidRDefault="005142F8" w:rsidP="007C1C4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Водопроводные сети </w:t>
      </w:r>
      <w:r w:rsidR="00E94633">
        <w:rPr>
          <w:rFonts w:ascii="Times New Roman" w:hAnsi="Times New Roman"/>
          <w:sz w:val="28"/>
          <w:szCs w:val="28"/>
          <w:lang w:val="ru-RU" w:eastAsia="ru-RU" w:bidi="ar-SA"/>
        </w:rPr>
        <w:t>Воронежского</w:t>
      </w:r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сельского поселения состо</w:t>
      </w:r>
      <w:r w:rsidR="00AA2655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т на балансе </w:t>
      </w:r>
      <w:r w:rsidR="00E94633" w:rsidRPr="00E94633">
        <w:rPr>
          <w:rFonts w:ascii="Times New Roman" w:hAnsi="Times New Roman"/>
          <w:sz w:val="28"/>
          <w:szCs w:val="28"/>
          <w:lang w:val="ru-RU"/>
        </w:rPr>
        <w:t>МАУ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4633" w:rsidRPr="00E94633">
        <w:rPr>
          <w:rFonts w:ascii="Times New Roman" w:hAnsi="Times New Roman"/>
          <w:sz w:val="28"/>
          <w:szCs w:val="28"/>
          <w:lang w:val="ru-RU"/>
        </w:rPr>
        <w:t>«Надежда»</w:t>
      </w:r>
      <w:r w:rsidR="00A727AE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9D364A" w:rsidRPr="008C4C91" w:rsidRDefault="009D364A" w:rsidP="007C1C4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</w:t>
      </w:r>
      <w:r w:rsidR="00850F4E">
        <w:rPr>
          <w:rFonts w:ascii="Times New Roman" w:hAnsi="Times New Roman"/>
          <w:sz w:val="28"/>
          <w:szCs w:val="28"/>
          <w:lang w:val="ru-RU"/>
        </w:rPr>
        <w:t>1</w:t>
      </w:r>
      <w:r w:rsidR="007D78D3">
        <w:rPr>
          <w:rFonts w:ascii="Times New Roman" w:hAnsi="Times New Roman"/>
          <w:sz w:val="28"/>
          <w:szCs w:val="28"/>
          <w:lang w:val="ru-RU"/>
        </w:rPr>
        <w:t>0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система водоснабжения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имела показатели, приведенные в таблице 1:</w:t>
      </w:r>
    </w:p>
    <w:p w:rsidR="009D364A" w:rsidRPr="00DE34BC" w:rsidRDefault="009D364A" w:rsidP="00DE34BC">
      <w:pPr>
        <w:pStyle w:val="afff0"/>
        <w:spacing w:line="240" w:lineRule="auto"/>
        <w:jc w:val="right"/>
        <w:rPr>
          <w:rFonts w:ascii="Times New Roman" w:hAnsi="Times New Roman"/>
          <w:caps w:val="0"/>
          <w:sz w:val="24"/>
          <w:szCs w:val="24"/>
          <w:lang w:val="ru-RU"/>
        </w:rPr>
      </w:pPr>
      <w:bookmarkStart w:id="11" w:name="_Ref337999228"/>
      <w:r w:rsidRPr="00DE34BC">
        <w:rPr>
          <w:rFonts w:ascii="Times New Roman" w:hAnsi="Times New Roman"/>
          <w:caps w:val="0"/>
          <w:sz w:val="24"/>
          <w:szCs w:val="24"/>
          <w:lang w:val="ru-RU"/>
        </w:rPr>
        <w:t xml:space="preserve">Таблица </w:t>
      </w:r>
      <w:r w:rsidRPr="00DE34BC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DE34BC">
        <w:rPr>
          <w:rFonts w:ascii="Times New Roman" w:hAnsi="Times New Roman"/>
          <w:sz w:val="24"/>
          <w:szCs w:val="24"/>
          <w:lang w:val="ru-RU"/>
        </w:rPr>
        <w:instrText xml:space="preserve"> SEQ Формула \* ARABIC </w:instrText>
      </w:r>
      <w:r w:rsidRPr="00DE34BC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r w:rsidR="007E0D26">
        <w:rPr>
          <w:rFonts w:ascii="Times New Roman" w:hAnsi="Times New Roman"/>
          <w:noProof/>
          <w:sz w:val="24"/>
          <w:szCs w:val="24"/>
          <w:lang w:val="ru-RU"/>
        </w:rPr>
        <w:t>1</w:t>
      </w:r>
      <w:r w:rsidRPr="00DE34BC">
        <w:rPr>
          <w:rFonts w:ascii="Times New Roman" w:hAnsi="Times New Roman"/>
          <w:caps w:val="0"/>
          <w:sz w:val="24"/>
          <w:szCs w:val="24"/>
          <w:lang w:val="ru-RU"/>
        </w:rPr>
        <w:fldChar w:fldCharType="end"/>
      </w:r>
      <w:bookmarkEnd w:id="11"/>
      <w:r w:rsidR="006871F4" w:rsidRPr="00DE34BC">
        <w:rPr>
          <w:rFonts w:ascii="Times New Roman" w:hAnsi="Times New Roman"/>
          <w:caps w:val="0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13"/>
        <w:gridCol w:w="1881"/>
      </w:tblGrid>
      <w:tr w:rsidR="009D364A" w:rsidRPr="00DE34BC" w:rsidTr="00117856">
        <w:trPr>
          <w:tblHeader/>
        </w:trPr>
        <w:tc>
          <w:tcPr>
            <w:tcW w:w="6062" w:type="dxa"/>
            <w:vAlign w:val="center"/>
          </w:tcPr>
          <w:p w:rsidR="009D364A" w:rsidRPr="00DE34BC" w:rsidRDefault="009D364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9D364A" w:rsidRPr="00DE34BC" w:rsidRDefault="009D364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Ед.изм</w:t>
            </w:r>
            <w:proofErr w:type="spell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vAlign w:val="center"/>
          </w:tcPr>
          <w:p w:rsidR="009D364A" w:rsidRPr="00DE34BC" w:rsidRDefault="009D364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Кол-во</w:t>
            </w:r>
          </w:p>
        </w:tc>
      </w:tr>
      <w:tr w:rsidR="00C33289" w:rsidRPr="00DE34BC" w:rsidTr="007C1C43">
        <w:trPr>
          <w:trHeight w:val="8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Объем выработки воды (подъем)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  <w:vAlign w:val="center"/>
          </w:tcPr>
          <w:p w:rsidR="00C33289" w:rsidRPr="007241E8" w:rsidRDefault="007241E8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2314,72</w:t>
            </w:r>
          </w:p>
        </w:tc>
      </w:tr>
      <w:tr w:rsidR="009D364A" w:rsidRPr="00DE34BC" w:rsidTr="007C1C43">
        <w:trPr>
          <w:trHeight w:val="85"/>
        </w:trPr>
        <w:tc>
          <w:tcPr>
            <w:tcW w:w="6062" w:type="dxa"/>
            <w:vAlign w:val="center"/>
          </w:tcPr>
          <w:p w:rsidR="009D364A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Потери при подъеме</w:t>
            </w:r>
          </w:p>
        </w:tc>
        <w:tc>
          <w:tcPr>
            <w:tcW w:w="1984" w:type="dxa"/>
            <w:vAlign w:val="center"/>
          </w:tcPr>
          <w:p w:rsidR="009D364A" w:rsidRPr="00DE34BC" w:rsidRDefault="009D364A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  <w:vAlign w:val="center"/>
          </w:tcPr>
          <w:p w:rsidR="009D364A" w:rsidRPr="00AA2655" w:rsidRDefault="00B33736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65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33289" w:rsidRPr="00DE34BC" w:rsidTr="007C1C43">
        <w:trPr>
          <w:trHeight w:val="8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Подача в сеть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  <w:vAlign w:val="center"/>
          </w:tcPr>
          <w:p w:rsidR="00C33289" w:rsidRPr="00AA2655" w:rsidRDefault="007241E8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2314,72</w:t>
            </w:r>
          </w:p>
        </w:tc>
      </w:tr>
      <w:tr w:rsidR="00C33289" w:rsidRPr="00DE34BC" w:rsidTr="007C1C43">
        <w:trPr>
          <w:trHeight w:val="8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воды </w:t>
            </w:r>
          </w:p>
        </w:tc>
        <w:tc>
          <w:tcPr>
            <w:tcW w:w="1984" w:type="dxa"/>
            <w:vAlign w:val="center"/>
          </w:tcPr>
          <w:p w:rsidR="00C33289" w:rsidRPr="00DE34BC" w:rsidRDefault="002A224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  <w:vAlign w:val="center"/>
          </w:tcPr>
          <w:p w:rsidR="00C33289" w:rsidRPr="007241E8" w:rsidRDefault="007241E8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728,34</w:t>
            </w:r>
          </w:p>
        </w:tc>
      </w:tr>
      <w:tr w:rsidR="00C33289" w:rsidRPr="00DE34BC" w:rsidTr="007C1C43">
        <w:trPr>
          <w:trHeight w:val="8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Неучтенные расходы и технологические нужды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  <w:vAlign w:val="center"/>
          </w:tcPr>
          <w:p w:rsidR="00C33289" w:rsidRPr="007241E8" w:rsidRDefault="007241E8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1586,4</w:t>
            </w:r>
          </w:p>
        </w:tc>
      </w:tr>
      <w:tr w:rsidR="00C33289" w:rsidRPr="00DE34BC" w:rsidTr="007C1C43">
        <w:trPr>
          <w:trHeight w:val="8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водозаборов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  <w:vAlign w:val="center"/>
          </w:tcPr>
          <w:p w:rsidR="00C33289" w:rsidRPr="00AA2655" w:rsidRDefault="007241E8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33289" w:rsidRPr="00DE34BC" w:rsidTr="007C1C43">
        <w:trPr>
          <w:trHeight w:val="8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Общая протяженность сетей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951" w:type="dxa"/>
            <w:vAlign w:val="center"/>
          </w:tcPr>
          <w:p w:rsidR="00C33289" w:rsidRPr="00AA2655" w:rsidRDefault="002A6B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655">
              <w:rPr>
                <w:rFonts w:ascii="Times New Roman" w:hAnsi="Times New Roman"/>
                <w:sz w:val="24"/>
                <w:szCs w:val="24"/>
                <w:lang w:val="ru-RU"/>
              </w:rPr>
              <w:t>63,0</w:t>
            </w:r>
          </w:p>
        </w:tc>
      </w:tr>
      <w:tr w:rsidR="00C33289" w:rsidRPr="002A2245" w:rsidTr="007C1C43">
        <w:trPr>
          <w:trHeight w:val="8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аварийности на 1 км сети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Align w:val="center"/>
          </w:tcPr>
          <w:p w:rsidR="00C33289" w:rsidRPr="00AA2655" w:rsidRDefault="00B33736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65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33289" w:rsidRPr="00DE34BC" w:rsidTr="007C1C43">
        <w:trPr>
          <w:trHeight w:val="8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насосных станций всех уровней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  <w:vAlign w:val="center"/>
          </w:tcPr>
          <w:p w:rsidR="00C33289" w:rsidRPr="00AA2655" w:rsidRDefault="007241E8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C33289" w:rsidRPr="00DE34BC" w:rsidTr="007C1C43">
        <w:trPr>
          <w:trHeight w:val="8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резервуаров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  <w:vAlign w:val="center"/>
          </w:tcPr>
          <w:p w:rsidR="00C33289" w:rsidRPr="00AA2655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33289" w:rsidRPr="00DE34BC" w:rsidTr="007C1C43">
        <w:trPr>
          <w:trHeight w:val="8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водонапорных башен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  <w:vAlign w:val="center"/>
          </w:tcPr>
          <w:p w:rsidR="00C33289" w:rsidRPr="00AA2655" w:rsidRDefault="007241E8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33289" w:rsidRPr="00DE34BC" w:rsidTr="007C1C43"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Удельное энергопотребление на забор и подачу воды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кВтч</w:t>
            </w:r>
            <w:proofErr w:type="spell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951" w:type="dxa"/>
            <w:vAlign w:val="center"/>
          </w:tcPr>
          <w:p w:rsidR="00C33289" w:rsidRPr="00AA2655" w:rsidRDefault="002A6B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655">
              <w:rPr>
                <w:rFonts w:ascii="Times New Roman" w:hAnsi="Times New Roman"/>
                <w:sz w:val="24"/>
                <w:szCs w:val="24"/>
                <w:lang w:val="ru-RU"/>
              </w:rPr>
              <w:t>н/д</w:t>
            </w:r>
          </w:p>
        </w:tc>
      </w:tr>
      <w:tr w:rsidR="00C33289" w:rsidRPr="00DE34BC" w:rsidTr="007C1C43">
        <w:trPr>
          <w:trHeight w:val="10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обслуживаемого населения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тыс. чел</w:t>
            </w:r>
          </w:p>
        </w:tc>
        <w:tc>
          <w:tcPr>
            <w:tcW w:w="1951" w:type="dxa"/>
            <w:vAlign w:val="center"/>
          </w:tcPr>
          <w:p w:rsidR="00C33289" w:rsidRPr="00AA2655" w:rsidRDefault="002A6B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655">
              <w:rPr>
                <w:rFonts w:ascii="Times New Roman" w:hAnsi="Times New Roman"/>
                <w:sz w:val="24"/>
                <w:szCs w:val="24"/>
                <w:lang w:val="ru-RU"/>
              </w:rPr>
              <w:t>7,2</w:t>
            </w:r>
          </w:p>
        </w:tc>
      </w:tr>
      <w:tr w:rsidR="00C33289" w:rsidRPr="00DE34BC" w:rsidTr="007C1C43">
        <w:trPr>
          <w:trHeight w:val="85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л/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</w:t>
            </w:r>
          </w:p>
        </w:tc>
        <w:tc>
          <w:tcPr>
            <w:tcW w:w="1951" w:type="dxa"/>
            <w:vAlign w:val="center"/>
          </w:tcPr>
          <w:p w:rsidR="00C33289" w:rsidRPr="00AA2655" w:rsidRDefault="005E6D24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94,67</w:t>
            </w:r>
          </w:p>
        </w:tc>
      </w:tr>
      <w:tr w:rsidR="00C33289" w:rsidRPr="00432E6B" w:rsidTr="007C1C43">
        <w:trPr>
          <w:trHeight w:val="118"/>
        </w:trPr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 с водомерными счетчиками: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Align w:val="center"/>
          </w:tcPr>
          <w:p w:rsidR="00C33289" w:rsidRPr="007C1C43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3289" w:rsidRPr="00DE34BC" w:rsidTr="007C1C43"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ind w:left="56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1984" w:type="dxa"/>
            <w:vAlign w:val="center"/>
          </w:tcPr>
          <w:p w:rsidR="00C33289" w:rsidRPr="00DE34BC" w:rsidRDefault="00B33736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51" w:type="dxa"/>
            <w:vAlign w:val="center"/>
          </w:tcPr>
          <w:p w:rsidR="00CB4F16" w:rsidRPr="00AA2655" w:rsidRDefault="00B86378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</w:tr>
      <w:tr w:rsidR="00C33289" w:rsidRPr="00DE34BC" w:rsidTr="007C1C43"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ind w:left="56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прочие предприятия</w:t>
            </w:r>
          </w:p>
        </w:tc>
        <w:tc>
          <w:tcPr>
            <w:tcW w:w="1984" w:type="dxa"/>
            <w:vAlign w:val="center"/>
          </w:tcPr>
          <w:p w:rsidR="00C33289" w:rsidRPr="00DE34BC" w:rsidRDefault="00B33736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51" w:type="dxa"/>
            <w:vAlign w:val="center"/>
          </w:tcPr>
          <w:p w:rsidR="00C33289" w:rsidRPr="00AA2655" w:rsidRDefault="00B33736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65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C33289" w:rsidRPr="00DE34BC" w:rsidTr="007C1C43">
        <w:tc>
          <w:tcPr>
            <w:tcW w:w="6062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vAlign w:val="center"/>
          </w:tcPr>
          <w:p w:rsidR="00C33289" w:rsidRPr="00DE34BC" w:rsidRDefault="00C33289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51" w:type="dxa"/>
            <w:vAlign w:val="center"/>
          </w:tcPr>
          <w:p w:rsidR="00C33289" w:rsidRPr="00AA2655" w:rsidRDefault="00380238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655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</w:tbl>
    <w:p w:rsidR="009D364A" w:rsidRPr="008C4C91" w:rsidRDefault="00913CC9" w:rsidP="007C1C43">
      <w:pPr>
        <w:pStyle w:val="1a"/>
        <w:numPr>
          <w:ilvl w:val="0"/>
          <w:numId w:val="15"/>
        </w:numPr>
        <w:spacing w:before="600" w:line="240" w:lineRule="auto"/>
        <w:ind w:left="0" w:firstLine="0"/>
        <w:rPr>
          <w:lang w:val="ru-RU"/>
        </w:rPr>
      </w:pPr>
      <w:bookmarkStart w:id="12" w:name="_Toc364069380"/>
      <w:r>
        <w:rPr>
          <w:lang w:val="ru-RU"/>
        </w:rPr>
        <w:t>А</w:t>
      </w:r>
      <w:r w:rsidR="009D364A" w:rsidRPr="008C4C91">
        <w:rPr>
          <w:lang w:val="ru-RU"/>
        </w:rPr>
        <w:t>нализ состояния и функционирования существующих источников водоснабжения</w:t>
      </w:r>
      <w:bookmarkEnd w:id="12"/>
    </w:p>
    <w:p w:rsidR="007750E8" w:rsidRPr="007750E8" w:rsidRDefault="007750E8" w:rsidP="007750E8">
      <w:pPr>
        <w:spacing w:line="276" w:lineRule="auto"/>
        <w:ind w:firstLine="720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7750E8">
        <w:rPr>
          <w:rFonts w:ascii="Times New Roman" w:eastAsia="Courier New" w:hAnsi="Times New Roman"/>
          <w:sz w:val="28"/>
          <w:szCs w:val="28"/>
          <w:lang w:val="ru-RU" w:eastAsia="ru-RU" w:bidi="ar-SA"/>
        </w:rPr>
        <w:t>Территория Усть-Лабинского района находится на стыке двух гидрогеологических структур: Западно-Кубанского и Восточно-Кубанского прогибов.</w:t>
      </w:r>
    </w:p>
    <w:p w:rsidR="007750E8" w:rsidRPr="007750E8" w:rsidRDefault="007750E8" w:rsidP="007750E8">
      <w:pPr>
        <w:spacing w:line="276" w:lineRule="auto"/>
        <w:ind w:firstLine="720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7750E8">
        <w:rPr>
          <w:rFonts w:ascii="Times New Roman" w:eastAsia="Courier New" w:hAnsi="Times New Roman"/>
          <w:sz w:val="28"/>
          <w:szCs w:val="28"/>
          <w:lang w:val="ru-RU" w:eastAsia="ru-RU" w:bidi="ar-SA"/>
        </w:rPr>
        <w:lastRenderedPageBreak/>
        <w:t>На изучаемой территории распространены безнапорные воды, которые являются составной частью единой гидравлической системы с общими факторами формирования, питания и разгрузки.</w:t>
      </w:r>
    </w:p>
    <w:p w:rsidR="007750E8" w:rsidRDefault="007750E8" w:rsidP="007750E8">
      <w:pPr>
        <w:spacing w:line="276" w:lineRule="auto"/>
        <w:ind w:firstLine="720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7750E8">
        <w:rPr>
          <w:rFonts w:ascii="Times New Roman" w:eastAsia="Courier New" w:hAnsi="Times New Roman"/>
          <w:sz w:val="28"/>
          <w:szCs w:val="28"/>
          <w:lang w:val="ru-RU" w:eastAsia="ru-RU" w:bidi="ar-SA"/>
        </w:rPr>
        <w:t>Глубина залегания подземных вод по площади и по времени непостоянна и зависит от геоморфологического положения, степени подтопленности его техногенными водами, от близости поверхностных водотоков и водоемов, от водности года по осадкам и т.д.</w:t>
      </w:r>
    </w:p>
    <w:p w:rsidR="00CB4F16" w:rsidRDefault="00CB4F16" w:rsidP="007750E8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CB4F16">
        <w:rPr>
          <w:rFonts w:ascii="Times New Roman" w:hAnsi="Times New Roman"/>
          <w:sz w:val="28"/>
          <w:szCs w:val="28"/>
          <w:lang w:val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363B84">
        <w:rPr>
          <w:rFonts w:ascii="Times New Roman" w:hAnsi="Times New Roman"/>
          <w:sz w:val="28"/>
          <w:szCs w:val="28"/>
          <w:lang w:val="ru-RU"/>
        </w:rPr>
        <w:t xml:space="preserve"> Основные показатели качества воды приведены в таблице </w:t>
      </w:r>
      <w:r w:rsidR="00E721E6">
        <w:rPr>
          <w:rFonts w:ascii="Times New Roman" w:hAnsi="Times New Roman"/>
          <w:sz w:val="28"/>
          <w:szCs w:val="28"/>
          <w:lang w:val="ru-RU"/>
        </w:rPr>
        <w:t>2</w:t>
      </w:r>
      <w:r w:rsidR="00363B84">
        <w:rPr>
          <w:rFonts w:ascii="Times New Roman" w:hAnsi="Times New Roman"/>
          <w:sz w:val="28"/>
          <w:szCs w:val="28"/>
          <w:lang w:val="ru-RU"/>
        </w:rPr>
        <w:t>.</w:t>
      </w:r>
    </w:p>
    <w:p w:rsidR="00363B84" w:rsidRPr="004E2304" w:rsidRDefault="009D364A" w:rsidP="004E2304">
      <w:pPr>
        <w:spacing w:line="240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D94F9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63B84" w:rsidRPr="004E2304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E721E6" w:rsidRPr="004E2304">
        <w:rPr>
          <w:rFonts w:ascii="Times New Roman" w:hAnsi="Times New Roman"/>
          <w:sz w:val="24"/>
          <w:szCs w:val="24"/>
          <w:lang w:val="ru-RU"/>
        </w:rPr>
        <w:t>2</w:t>
      </w:r>
      <w:r w:rsidR="00363B84" w:rsidRPr="004E2304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Style w:val="35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285"/>
        <w:gridCol w:w="1401"/>
        <w:gridCol w:w="1701"/>
        <w:gridCol w:w="1559"/>
        <w:gridCol w:w="2126"/>
      </w:tblGrid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№№</w:t>
            </w:r>
          </w:p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Определяемые показатели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2E6FFC">
            <w:pPr>
              <w:spacing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Результаты </w:t>
            </w:r>
            <w:proofErr w:type="spellStart"/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иссле-дований</w:t>
            </w:r>
            <w:proofErr w:type="spellEnd"/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spellStart"/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Гигиени-ческий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норматив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Ед. изм. (для гр. 3,4)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НД на методы исследования</w:t>
            </w:r>
          </w:p>
        </w:tc>
      </w:tr>
      <w:tr w:rsidR="003507A5" w:rsidRPr="007C1C43" w:rsidTr="002E6FFC">
        <w:trPr>
          <w:jc w:val="center"/>
        </w:trPr>
        <w:tc>
          <w:tcPr>
            <w:tcW w:w="9889" w:type="dxa"/>
            <w:gridSpan w:val="6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I. </w:t>
            </w: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Органолептические показатели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Запах при 20˚С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2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баллы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3351-74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Запах при 60˚С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2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баллы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3351-74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Привкус при 20˚С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2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градусы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3351-74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Цветность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0,26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20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градусы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Р 52769-07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Мутность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0,4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1.5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ЕМФ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3351-74</w:t>
            </w:r>
          </w:p>
        </w:tc>
      </w:tr>
      <w:tr w:rsidR="003507A5" w:rsidRPr="007C1C43" w:rsidTr="002E6FFC">
        <w:trPr>
          <w:jc w:val="center"/>
        </w:trPr>
        <w:tc>
          <w:tcPr>
            <w:tcW w:w="9889" w:type="dxa"/>
            <w:gridSpan w:val="6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II. Обобщенные показатели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Водородный показатель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6,43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6 - 9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Ед. рН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ПНДФ 14.1:2:3:4.121-97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Сухой остаток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326,8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1000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/>
              </w:rPr>
              <w:t>Мг/дм³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18164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Общая жесткость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3,43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7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/>
              </w:rPr>
              <w:t>˚Ж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ind w:left="-91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Р 52407-2005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Окисляемость </w:t>
            </w:r>
            <w:proofErr w:type="spellStart"/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перманганатная</w:t>
            </w:r>
            <w:proofErr w:type="spellEnd"/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0,6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5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Мг О2/дм³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ind w:left="-91" w:right="-125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7C1C43">
              <w:rPr>
                <w:rFonts w:ascii="Times New Roman" w:hAnsi="Times New Roman"/>
                <w:sz w:val="22"/>
                <w:szCs w:val="22"/>
                <w:lang w:val="ru-RU" w:bidi="ar-SA"/>
              </w:rPr>
              <w:t>ПНД Ф 14.2:4.154-99</w:t>
            </w:r>
          </w:p>
        </w:tc>
      </w:tr>
      <w:tr w:rsidR="003507A5" w:rsidRPr="007C1C43" w:rsidTr="002E6FFC">
        <w:trPr>
          <w:trHeight w:val="332"/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Нефтепродукты (сумма)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0,1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Мг/дм³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ind w:left="-91" w:right="-125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7C1C43">
              <w:rPr>
                <w:rFonts w:ascii="Times New Roman" w:hAnsi="Times New Roman"/>
                <w:sz w:val="22"/>
                <w:szCs w:val="22"/>
                <w:lang w:val="ru-RU" w:bidi="ar-SA"/>
              </w:rPr>
              <w:t>ПНД Ф 14.1:2:4.128-98</w:t>
            </w:r>
          </w:p>
        </w:tc>
      </w:tr>
      <w:tr w:rsidR="003507A5" w:rsidRPr="007C1C43" w:rsidTr="002E6FFC">
        <w:trPr>
          <w:jc w:val="center"/>
        </w:trPr>
        <w:tc>
          <w:tcPr>
            <w:tcW w:w="9889" w:type="dxa"/>
            <w:gridSpan w:val="6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III. Неорганические показатели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Хлориды (С)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350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/>
              </w:rPr>
              <w:t>Мг/дм³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4245-72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Сульфаты (</w:t>
            </w:r>
            <w:r w:rsidRPr="007C1C43">
              <w:rPr>
                <w:rFonts w:ascii="Times New Roman" w:hAnsi="Times New Roman"/>
                <w:sz w:val="24"/>
                <w:szCs w:val="24"/>
                <w:lang w:bidi="ar-SA"/>
              </w:rPr>
              <w:t>SO</w:t>
            </w: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² </w:t>
            </w:r>
            <w:r w:rsidRPr="007C1C43">
              <w:rPr>
                <w:rFonts w:ascii="Cambria Math" w:hAnsi="Cambria Math" w:cs="Cambria Math"/>
                <w:sz w:val="24"/>
                <w:szCs w:val="24"/>
                <w:lang w:val="ru-RU" w:bidi="ar-SA"/>
              </w:rPr>
              <w:t>₄</w:t>
            </w: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165,6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500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/>
              </w:rPr>
              <w:t>Мг/дм³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4389-73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ind w:left="-91" w:right="-126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Железо(</w:t>
            </w:r>
            <w:r w:rsidRPr="007C1C43">
              <w:rPr>
                <w:rFonts w:ascii="Times New Roman" w:hAnsi="Times New Roman"/>
                <w:sz w:val="24"/>
                <w:szCs w:val="24"/>
                <w:lang w:bidi="ar-SA"/>
              </w:rPr>
              <w:t>Fe</w:t>
            </w: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суммарно)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0,1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0,3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Мг/дм³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4011-72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ind w:left="-91" w:right="-126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Марганец (</w:t>
            </w:r>
            <w:proofErr w:type="spellStart"/>
            <w:r w:rsidRPr="007C1C43">
              <w:rPr>
                <w:rFonts w:ascii="Times New Roman" w:hAnsi="Times New Roman"/>
                <w:sz w:val="24"/>
                <w:szCs w:val="24"/>
                <w:lang w:bidi="ar-SA"/>
              </w:rPr>
              <w:t>Mn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, суммарно)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0,024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0,1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Мг/дм³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4974-72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ind w:left="-91" w:right="-126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Медь (</w:t>
            </w:r>
            <w:r w:rsidRPr="007C1C43">
              <w:rPr>
                <w:rFonts w:ascii="Times New Roman" w:hAnsi="Times New Roman"/>
                <w:sz w:val="24"/>
                <w:szCs w:val="24"/>
                <w:lang w:bidi="ar-SA"/>
              </w:rPr>
              <w:t>Cu</w:t>
            </w: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, суммарно)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0,011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1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C4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</w:rPr>
              <w:t>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4388-72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2285" w:type="dxa"/>
            <w:vAlign w:val="center"/>
          </w:tcPr>
          <w:p w:rsidR="003507A5" w:rsidRPr="007C1C43" w:rsidRDefault="00576DC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Алюминий</w:t>
            </w:r>
          </w:p>
        </w:tc>
        <w:tc>
          <w:tcPr>
            <w:tcW w:w="1401" w:type="dxa"/>
            <w:vAlign w:val="center"/>
          </w:tcPr>
          <w:p w:rsidR="003507A5" w:rsidRPr="007C1C43" w:rsidRDefault="00576DC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0,013</w:t>
            </w:r>
          </w:p>
        </w:tc>
        <w:tc>
          <w:tcPr>
            <w:tcW w:w="1701" w:type="dxa"/>
            <w:vAlign w:val="center"/>
          </w:tcPr>
          <w:p w:rsidR="003507A5" w:rsidRPr="007C1C43" w:rsidRDefault="00576DC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C4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</w:rPr>
              <w:t>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18309-72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Фторид</w:t>
            </w:r>
            <w:r w:rsidR="007C1C43"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(</w:t>
            </w:r>
            <w:r w:rsidRPr="007C1C43">
              <w:rPr>
                <w:rFonts w:ascii="Times New Roman" w:hAnsi="Times New Roman"/>
                <w:sz w:val="24"/>
                <w:szCs w:val="24"/>
                <w:lang w:bidi="ar-SA"/>
              </w:rPr>
              <w:t>F)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0,16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1,5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/>
              </w:rPr>
              <w:t>Мг/дм³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4386-89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Аммиак (по азоту)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0,02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C4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</w:rPr>
              <w:t>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4192-82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Нитрат (по </w:t>
            </w:r>
            <w:r w:rsidRPr="007C1C43">
              <w:rPr>
                <w:rFonts w:ascii="Times New Roman" w:hAnsi="Times New Roman"/>
                <w:sz w:val="24"/>
                <w:szCs w:val="24"/>
                <w:lang w:bidi="ar-SA"/>
              </w:rPr>
              <w:t>NO</w:t>
            </w:r>
            <w:r w:rsidRPr="007C1C43">
              <w:rPr>
                <w:rFonts w:ascii="Cambria Math" w:hAnsi="Cambria Math" w:cs="Cambria Math"/>
                <w:sz w:val="24"/>
                <w:szCs w:val="24"/>
                <w:lang w:bidi="ar-SA"/>
              </w:rPr>
              <w:t>₃</w:t>
            </w:r>
            <w:r w:rsidRPr="007C1C43">
              <w:rPr>
                <w:rFonts w:ascii="Times New Roman" w:hAnsi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4,43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45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C4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</w:rPr>
              <w:t>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18826-73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Нитрит-ион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0,056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3,0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C4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</w:rPr>
              <w:t>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4192-82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2285" w:type="dxa"/>
            <w:vAlign w:val="center"/>
          </w:tcPr>
          <w:p w:rsidR="003507A5" w:rsidRPr="007C1C43" w:rsidRDefault="003507A5" w:rsidP="007C1C43">
            <w:pPr>
              <w:spacing w:line="240" w:lineRule="auto"/>
              <w:ind w:left="-91" w:right="-126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Общая щелочность</w:t>
            </w:r>
          </w:p>
        </w:tc>
        <w:tc>
          <w:tcPr>
            <w:tcW w:w="14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701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001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C4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</w:rPr>
              <w:t>/дм³</w:t>
            </w:r>
          </w:p>
        </w:tc>
        <w:tc>
          <w:tcPr>
            <w:tcW w:w="2126" w:type="dxa"/>
            <w:vAlign w:val="center"/>
          </w:tcPr>
          <w:p w:rsidR="003507A5" w:rsidRPr="007C1C43" w:rsidRDefault="003507A5" w:rsidP="007C1C43">
            <w:pPr>
              <w:tabs>
                <w:tab w:val="left" w:pos="2035"/>
              </w:tabs>
              <w:spacing w:line="240" w:lineRule="auto"/>
              <w:ind w:left="-91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Р 52963-2008</w:t>
            </w:r>
          </w:p>
        </w:tc>
      </w:tr>
      <w:tr w:rsidR="003507A5" w:rsidRPr="007C1C43" w:rsidTr="002E6FFC">
        <w:trPr>
          <w:jc w:val="center"/>
        </w:trPr>
        <w:tc>
          <w:tcPr>
            <w:tcW w:w="817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2285" w:type="dxa"/>
            <w:vAlign w:val="center"/>
          </w:tcPr>
          <w:p w:rsidR="003507A5" w:rsidRPr="007C1C43" w:rsidRDefault="00576DC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Мышьяк</w:t>
            </w:r>
          </w:p>
        </w:tc>
        <w:tc>
          <w:tcPr>
            <w:tcW w:w="1401" w:type="dxa"/>
            <w:vAlign w:val="center"/>
          </w:tcPr>
          <w:p w:rsidR="003507A5" w:rsidRPr="007C1C43" w:rsidRDefault="00576DC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0,0068</w:t>
            </w:r>
          </w:p>
        </w:tc>
        <w:tc>
          <w:tcPr>
            <w:tcW w:w="1701" w:type="dxa"/>
            <w:vAlign w:val="center"/>
          </w:tcPr>
          <w:p w:rsidR="003507A5" w:rsidRPr="007C1C43" w:rsidRDefault="00576DC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0,05</w:t>
            </w:r>
          </w:p>
        </w:tc>
        <w:tc>
          <w:tcPr>
            <w:tcW w:w="1559" w:type="dxa"/>
            <w:vAlign w:val="center"/>
          </w:tcPr>
          <w:p w:rsidR="003507A5" w:rsidRPr="007C1C43" w:rsidRDefault="003507A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C4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</w:rPr>
              <w:t>/дм³</w:t>
            </w:r>
          </w:p>
        </w:tc>
        <w:tc>
          <w:tcPr>
            <w:tcW w:w="2126" w:type="dxa"/>
            <w:vAlign w:val="center"/>
          </w:tcPr>
          <w:p w:rsidR="003507A5" w:rsidRPr="007C1C43" w:rsidRDefault="00576DC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М 01-26-2001</w:t>
            </w:r>
          </w:p>
        </w:tc>
      </w:tr>
      <w:tr w:rsidR="00576DC5" w:rsidRPr="007C1C43" w:rsidTr="002E6FFC">
        <w:trPr>
          <w:jc w:val="center"/>
        </w:trPr>
        <w:tc>
          <w:tcPr>
            <w:tcW w:w="817" w:type="dxa"/>
            <w:vAlign w:val="center"/>
          </w:tcPr>
          <w:p w:rsidR="00576DC5" w:rsidRPr="007C1C43" w:rsidRDefault="00576DC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2285" w:type="dxa"/>
            <w:vAlign w:val="center"/>
          </w:tcPr>
          <w:p w:rsidR="00576DC5" w:rsidRPr="007C1C43" w:rsidRDefault="00576DC5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Свинец</w:t>
            </w:r>
          </w:p>
        </w:tc>
        <w:tc>
          <w:tcPr>
            <w:tcW w:w="1401" w:type="dxa"/>
            <w:vAlign w:val="center"/>
          </w:tcPr>
          <w:p w:rsidR="00576DC5" w:rsidRPr="007C1C43" w:rsidRDefault="00576DC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0,0062</w:t>
            </w:r>
          </w:p>
        </w:tc>
        <w:tc>
          <w:tcPr>
            <w:tcW w:w="1701" w:type="dxa"/>
            <w:vAlign w:val="center"/>
          </w:tcPr>
          <w:p w:rsidR="00576DC5" w:rsidRPr="007C1C43" w:rsidRDefault="00576DC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0,03</w:t>
            </w:r>
          </w:p>
        </w:tc>
        <w:tc>
          <w:tcPr>
            <w:tcW w:w="1559" w:type="dxa"/>
            <w:vAlign w:val="center"/>
          </w:tcPr>
          <w:p w:rsidR="00576DC5" w:rsidRPr="007C1C43" w:rsidRDefault="00576DC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C4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</w:rPr>
              <w:t>/дм³</w:t>
            </w:r>
          </w:p>
        </w:tc>
        <w:tc>
          <w:tcPr>
            <w:tcW w:w="2126" w:type="dxa"/>
            <w:vAlign w:val="center"/>
          </w:tcPr>
          <w:p w:rsidR="00576DC5" w:rsidRPr="007C1C43" w:rsidRDefault="00576DC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bidi="ar-SA"/>
              </w:rPr>
              <w:t>РД 50.27.08.07/001-92</w:t>
            </w:r>
          </w:p>
        </w:tc>
      </w:tr>
    </w:tbl>
    <w:p w:rsidR="009D364A" w:rsidRPr="008C4C91" w:rsidRDefault="009D364A" w:rsidP="007750E8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 xml:space="preserve">Анализ сложившейся ситуации в водоснабжении МО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показывает, что на сегодняшний день водозаборные водопроводные системы населенн</w:t>
      </w:r>
      <w:r w:rsidR="007750E8">
        <w:rPr>
          <w:rFonts w:ascii="Times New Roman" w:hAnsi="Times New Roman"/>
          <w:sz w:val="28"/>
          <w:szCs w:val="28"/>
          <w:lang w:val="ru-RU"/>
        </w:rPr>
        <w:t>ого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пункт</w:t>
      </w:r>
      <w:r w:rsidR="007750E8">
        <w:rPr>
          <w:rFonts w:ascii="Times New Roman" w:hAnsi="Times New Roman"/>
          <w:sz w:val="28"/>
          <w:szCs w:val="28"/>
          <w:lang w:val="ru-RU"/>
        </w:rPr>
        <w:t>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находятся в состоянии, когда уровень их износа составляет более </w:t>
      </w:r>
      <w:r w:rsidR="007750E8">
        <w:rPr>
          <w:rFonts w:ascii="Times New Roman" w:hAnsi="Times New Roman"/>
          <w:sz w:val="28"/>
          <w:szCs w:val="28"/>
          <w:lang w:val="ru-RU"/>
        </w:rPr>
        <w:t>7</w:t>
      </w:r>
      <w:r w:rsidRPr="008C4C91">
        <w:rPr>
          <w:rFonts w:ascii="Times New Roman" w:hAnsi="Times New Roman"/>
          <w:sz w:val="28"/>
          <w:szCs w:val="28"/>
          <w:lang w:val="ru-RU"/>
        </w:rPr>
        <w:t>0</w:t>
      </w:r>
      <w:r w:rsidR="00AA1C81">
        <w:rPr>
          <w:rFonts w:ascii="Times New Roman" w:hAnsi="Times New Roman"/>
          <w:sz w:val="28"/>
          <w:szCs w:val="28"/>
          <w:lang w:val="ru-RU"/>
        </w:rPr>
        <w:t>-75</w:t>
      </w:r>
      <w:r w:rsidRPr="008C4C91">
        <w:rPr>
          <w:rFonts w:ascii="Times New Roman" w:hAnsi="Times New Roman"/>
          <w:sz w:val="28"/>
          <w:szCs w:val="28"/>
          <w:lang w:val="ru-RU"/>
        </w:rPr>
        <w:t>%.</w:t>
      </w:r>
    </w:p>
    <w:p w:rsidR="00E745E2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Загруженность артезианских скважин не постоянная, что обусловлено особенностью схемы водоснабжения: использованием накопительных </w:t>
      </w:r>
      <w:r w:rsidR="00AA2655">
        <w:rPr>
          <w:rFonts w:ascii="Times New Roman" w:hAnsi="Times New Roman"/>
          <w:sz w:val="28"/>
          <w:szCs w:val="28"/>
          <w:lang w:val="ru-RU"/>
        </w:rPr>
        <w:t>водо</w:t>
      </w:r>
      <w:r w:rsidRPr="008C4C91">
        <w:rPr>
          <w:rFonts w:ascii="Times New Roman" w:hAnsi="Times New Roman"/>
          <w:sz w:val="28"/>
          <w:szCs w:val="28"/>
          <w:lang w:val="ru-RU"/>
        </w:rPr>
        <w:t>напорных башен Рожновского.</w:t>
      </w:r>
      <w:r w:rsidR="004C12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45E2">
        <w:rPr>
          <w:rFonts w:ascii="Times New Roman" w:hAnsi="Times New Roman"/>
          <w:sz w:val="28"/>
          <w:szCs w:val="28"/>
          <w:lang w:val="ru-RU"/>
        </w:rPr>
        <w:t xml:space="preserve">Существующие источники водоснабжения </w:t>
      </w:r>
      <w:r w:rsidR="00AA2655">
        <w:rPr>
          <w:rFonts w:ascii="Times New Roman" w:hAnsi="Times New Roman"/>
          <w:sz w:val="28"/>
          <w:szCs w:val="28"/>
          <w:lang w:val="ru-RU"/>
        </w:rPr>
        <w:t>станицы</w:t>
      </w:r>
      <w:r w:rsidR="00E74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4633">
        <w:rPr>
          <w:rFonts w:ascii="Times New Roman" w:hAnsi="Times New Roman"/>
          <w:sz w:val="28"/>
          <w:szCs w:val="28"/>
          <w:lang w:val="ru-RU"/>
        </w:rPr>
        <w:t>Воронежско</w:t>
      </w:r>
      <w:r w:rsidR="00AA2655">
        <w:rPr>
          <w:rFonts w:ascii="Times New Roman" w:hAnsi="Times New Roman"/>
          <w:sz w:val="28"/>
          <w:szCs w:val="28"/>
          <w:lang w:val="ru-RU"/>
        </w:rPr>
        <w:t>й</w:t>
      </w:r>
      <w:r w:rsidR="00E745E2">
        <w:rPr>
          <w:rFonts w:ascii="Times New Roman" w:hAnsi="Times New Roman"/>
          <w:sz w:val="28"/>
          <w:szCs w:val="28"/>
          <w:lang w:val="ru-RU"/>
        </w:rPr>
        <w:t xml:space="preserve"> приведены в таблице 3</w:t>
      </w:r>
      <w:r w:rsidR="009905CC">
        <w:rPr>
          <w:rFonts w:ascii="Times New Roman" w:hAnsi="Times New Roman"/>
          <w:sz w:val="28"/>
          <w:szCs w:val="28"/>
          <w:lang w:val="ru-RU"/>
        </w:rPr>
        <w:t>.</w:t>
      </w:r>
    </w:p>
    <w:p w:rsidR="00D94F98" w:rsidRDefault="00D94F98" w:rsidP="00AE142C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</w:pPr>
    </w:p>
    <w:p w:rsidR="00D94F98" w:rsidRDefault="00D94F98" w:rsidP="00AE142C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  <w:sectPr w:rsidR="00D94F98" w:rsidSect="007C1C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134" w:right="850" w:bottom="1134" w:left="1701" w:header="284" w:footer="265" w:gutter="0"/>
          <w:pgNumType w:start="1"/>
          <w:cols w:space="720"/>
          <w:titlePg/>
          <w:docGrid w:linePitch="299"/>
        </w:sectPr>
      </w:pPr>
    </w:p>
    <w:p w:rsidR="007750E8" w:rsidRDefault="007C1C43" w:rsidP="007C1C43">
      <w:pPr>
        <w:pStyle w:val="21"/>
        <w:spacing w:after="0" w:line="240" w:lineRule="auto"/>
        <w:ind w:left="720"/>
        <w:jc w:val="right"/>
        <w:rPr>
          <w:rFonts w:ascii="Times New Roman" w:eastAsia="Arial Unicode MS" w:hAnsi="Times New Roman"/>
          <w:sz w:val="24"/>
          <w:szCs w:val="24"/>
          <w:lang w:val="ru-RU"/>
        </w:rPr>
      </w:pPr>
      <w:r>
        <w:rPr>
          <w:rFonts w:ascii="Times New Roman" w:eastAsia="Arial Unicode MS" w:hAnsi="Times New Roman"/>
          <w:sz w:val="20"/>
          <w:szCs w:val="20"/>
          <w:lang w:val="ru-RU"/>
        </w:rPr>
        <w:lastRenderedPageBreak/>
        <w:t xml:space="preserve"> </w:t>
      </w:r>
      <w:r w:rsidR="00386BEB" w:rsidRPr="00386BEB">
        <w:rPr>
          <w:rFonts w:ascii="Times New Roman" w:eastAsia="Arial Unicode MS" w:hAnsi="Times New Roman"/>
          <w:sz w:val="24"/>
          <w:szCs w:val="24"/>
          <w:lang w:val="ru-RU"/>
        </w:rPr>
        <w:t>Таблица 3.</w:t>
      </w:r>
    </w:p>
    <w:tbl>
      <w:tblPr>
        <w:tblpPr w:leftFromText="180" w:rightFromText="180" w:vertAnchor="text" w:tblpY="1"/>
        <w:tblOverlap w:val="never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4"/>
        <w:gridCol w:w="2647"/>
        <w:gridCol w:w="1543"/>
        <w:gridCol w:w="1322"/>
        <w:gridCol w:w="1324"/>
        <w:gridCol w:w="1764"/>
        <w:gridCol w:w="1322"/>
        <w:gridCol w:w="1764"/>
        <w:gridCol w:w="1545"/>
        <w:gridCol w:w="1478"/>
      </w:tblGrid>
      <w:tr w:rsidR="00AA1C81" w:rsidRPr="007C1C43" w:rsidTr="003734E1">
        <w:trPr>
          <w:trHeight w:val="168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264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Адрес объекта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Год ввода в </w:t>
            </w:r>
            <w:proofErr w:type="spellStart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эксплуата-цию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скважин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spellStart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скв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Дебит м</w:t>
            </w:r>
            <w:r w:rsidRPr="007C1C4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/час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Фактич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произв.</w:t>
            </w:r>
          </w:p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</w:t>
            </w:r>
            <w:r w:rsidRPr="007C1C4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/час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Насос-</w:t>
            </w:r>
            <w:proofErr w:type="spellStart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ное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оборуд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Наличие учета объема воды, марка счетчика</w:t>
            </w:r>
          </w:p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Катег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воды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Тех. </w:t>
            </w:r>
            <w:proofErr w:type="spellStart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сост</w:t>
            </w:r>
            <w:proofErr w:type="spellEnd"/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,% износа</w:t>
            </w:r>
          </w:p>
        </w:tc>
      </w:tr>
      <w:tr w:rsidR="00AA1C81" w:rsidRPr="007C1C43" w:rsidTr="003734E1">
        <w:trPr>
          <w:trHeight w:val="511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Центральный, Красная,163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7432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6-10-110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водомер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</w:tr>
      <w:tr w:rsidR="00AA1C81" w:rsidRPr="007C1C43" w:rsidTr="003734E1">
        <w:trPr>
          <w:trHeight w:val="511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7C1C43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Ц</w:t>
            </w:r>
            <w:r w:rsidR="00AA1C81"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ентральный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1976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5251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6-10-110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водомер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90</w:t>
            </w:r>
          </w:p>
        </w:tc>
      </w:tr>
      <w:tr w:rsidR="00AA1C81" w:rsidRPr="007C1C43" w:rsidTr="003734E1">
        <w:trPr>
          <w:trHeight w:val="511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7C1C43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Ц</w:t>
            </w:r>
            <w:r w:rsidR="00AA1C81"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ентральный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1986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6819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8-25-125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водомер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</w:tr>
      <w:tr w:rsidR="00AA1C81" w:rsidRPr="007C1C43" w:rsidTr="003734E1">
        <w:trPr>
          <w:trHeight w:val="511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Вокзальная-Красная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1972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7431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6-10-120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водомер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</w:tr>
      <w:tr w:rsidR="00AA1C81" w:rsidRPr="007C1C43" w:rsidTr="003734E1">
        <w:trPr>
          <w:trHeight w:val="511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Кирпичная-Красная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1968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4799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6-16-110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водомер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90</w:t>
            </w:r>
          </w:p>
        </w:tc>
      </w:tr>
      <w:tr w:rsidR="00AA1C81" w:rsidRPr="007C1C43" w:rsidTr="003734E1">
        <w:trPr>
          <w:trHeight w:val="511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Мира-Крайняя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1968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5247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6-16-110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водомер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90</w:t>
            </w:r>
          </w:p>
        </w:tc>
      </w:tr>
      <w:tr w:rsidR="00AA1C81" w:rsidRPr="007C1C43" w:rsidTr="003734E1">
        <w:trPr>
          <w:trHeight w:val="511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Территория МТМ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1972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6082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6-16-110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водомер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</w:tr>
      <w:tr w:rsidR="00AA1C81" w:rsidRPr="007C1C43" w:rsidTr="003734E1">
        <w:trPr>
          <w:trHeight w:val="511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Крайняя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1976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371-Д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F638D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6-10-120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водомер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C81" w:rsidRPr="007C1C43" w:rsidRDefault="00AA1C81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C1C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</w:tr>
    </w:tbl>
    <w:p w:rsidR="009D364A" w:rsidRPr="00386BEB" w:rsidRDefault="007C1C43" w:rsidP="00386BEB">
      <w:pPr>
        <w:pStyle w:val="21"/>
        <w:spacing w:after="0" w:line="240" w:lineRule="auto"/>
        <w:ind w:left="720"/>
        <w:jc w:val="center"/>
        <w:rPr>
          <w:rFonts w:ascii="Times New Roman" w:eastAsia="Arial Unicode MS" w:hAnsi="Times New Roman"/>
          <w:sz w:val="24"/>
          <w:szCs w:val="24"/>
          <w:lang w:val="ru-RU"/>
        </w:rPr>
      </w:pPr>
      <w:r>
        <w:rPr>
          <w:rFonts w:ascii="Times New Roman" w:eastAsia="Arial Unicode MS" w:hAnsi="Times New Roman"/>
          <w:sz w:val="20"/>
          <w:szCs w:val="20"/>
          <w:lang w:val="ru-RU"/>
        </w:rPr>
        <w:t xml:space="preserve"> </w:t>
      </w:r>
    </w:p>
    <w:p w:rsidR="000B0616" w:rsidRDefault="000B0616" w:rsidP="00D94F98">
      <w:pPr>
        <w:pStyle w:val="1a"/>
        <w:spacing w:before="240"/>
        <w:jc w:val="both"/>
        <w:rPr>
          <w:lang w:val="ru-RU"/>
        </w:rPr>
        <w:sectPr w:rsidR="000B0616" w:rsidSect="00252840">
          <w:pgSz w:w="16840" w:h="11907" w:orient="landscape" w:code="9"/>
          <w:pgMar w:top="708" w:right="993" w:bottom="1418" w:left="851" w:header="284" w:footer="265" w:gutter="0"/>
          <w:cols w:space="720"/>
          <w:docGrid w:linePitch="299"/>
        </w:sectPr>
      </w:pPr>
    </w:p>
    <w:p w:rsidR="009D364A" w:rsidRPr="008C4C91" w:rsidRDefault="00913CC9" w:rsidP="002E6FFC">
      <w:pPr>
        <w:pStyle w:val="1a"/>
        <w:numPr>
          <w:ilvl w:val="0"/>
          <w:numId w:val="15"/>
        </w:numPr>
        <w:spacing w:before="240" w:line="240" w:lineRule="auto"/>
        <w:ind w:left="0" w:firstLine="0"/>
        <w:rPr>
          <w:lang w:val="ru-RU"/>
        </w:rPr>
      </w:pPr>
      <w:bookmarkStart w:id="13" w:name="_Toc364069381"/>
      <w:r>
        <w:rPr>
          <w:lang w:val="ru-RU"/>
        </w:rPr>
        <w:lastRenderedPageBreak/>
        <w:t>А</w:t>
      </w:r>
      <w:r w:rsidR="009D364A" w:rsidRPr="008C4C91">
        <w:rPr>
          <w:lang w:val="ru-RU"/>
        </w:rPr>
        <w:t>нализ существующих схем водоснабжения населенных пунктов</w:t>
      </w:r>
      <w:bookmarkEnd w:id="13"/>
    </w:p>
    <w:p w:rsidR="00AA1C81" w:rsidRPr="00AA1C81" w:rsidRDefault="00AA1C81" w:rsidP="00AA1C81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Система водоснабжения станицы Воронежской имеет две зоны водоснабжения; разделение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на зоны обусловлено делением поселения железной дорогой на две неравнозначные зоны. На каждую зону имеется по 3 водозабора.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Суммарная фактическая производительность девяти артезианских скважин составляет 94 м3\час.</w:t>
      </w:r>
    </w:p>
    <w:p w:rsidR="00AA1C81" w:rsidRPr="00AA1C81" w:rsidRDefault="00AA1C81" w:rsidP="00AA1C81">
      <w:pPr>
        <w:pStyle w:val="18"/>
        <w:spacing w:line="276" w:lineRule="auto"/>
        <w:ind w:left="0" w:right="0" w:firstLine="709"/>
        <w:rPr>
          <w:rFonts w:ascii="Times New Roman" w:hAnsi="Times New Roman"/>
          <w:b/>
          <w:sz w:val="28"/>
          <w:szCs w:val="28"/>
          <w:lang w:val="ru-RU"/>
        </w:rPr>
      </w:pPr>
      <w:r w:rsidRPr="00AA1C81">
        <w:rPr>
          <w:rFonts w:ascii="Times New Roman" w:hAnsi="Times New Roman"/>
          <w:b/>
          <w:sz w:val="28"/>
          <w:szCs w:val="28"/>
          <w:lang w:val="ru-RU"/>
        </w:rPr>
        <w:t>Северная зона:</w:t>
      </w:r>
    </w:p>
    <w:p w:rsidR="00AA1C81" w:rsidRPr="00AA1C81" w:rsidRDefault="00AA1C81" w:rsidP="002E6FFC">
      <w:pPr>
        <w:pStyle w:val="18"/>
        <w:numPr>
          <w:ilvl w:val="0"/>
          <w:numId w:val="40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в состав водозабора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«Северный», расположенного на ул. Крайней,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1C81" w:rsidRPr="00AA1C81" w:rsidRDefault="00AA1C81" w:rsidP="00AA1C81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AA1C81" w:rsidRPr="00AA1C81" w:rsidRDefault="00AA1C81" w:rsidP="002E6FFC">
      <w:pPr>
        <w:pStyle w:val="18"/>
        <w:numPr>
          <w:ilvl w:val="0"/>
          <w:numId w:val="39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артскважина №321-Д, деб</w:t>
      </w:r>
      <w:r w:rsidR="008C355E">
        <w:rPr>
          <w:rFonts w:ascii="Times New Roman" w:hAnsi="Times New Roman"/>
          <w:sz w:val="28"/>
          <w:szCs w:val="28"/>
          <w:lang w:val="ru-RU"/>
        </w:rPr>
        <w:t>и</w:t>
      </w:r>
      <w:r w:rsidRPr="00AA1C81">
        <w:rPr>
          <w:rFonts w:ascii="Times New Roman" w:hAnsi="Times New Roman"/>
          <w:sz w:val="28"/>
          <w:szCs w:val="28"/>
          <w:lang w:val="ru-RU"/>
        </w:rPr>
        <w:t>том 25 м</w:t>
      </w:r>
      <w:r w:rsidRPr="00AA1C8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A1C81">
        <w:rPr>
          <w:rFonts w:ascii="Times New Roman" w:hAnsi="Times New Roman"/>
          <w:sz w:val="28"/>
          <w:szCs w:val="28"/>
          <w:lang w:val="ru-RU"/>
        </w:rPr>
        <w:t>/час,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 xml:space="preserve">оборудованная </w:t>
      </w:r>
    </w:p>
    <w:p w:rsidR="00AA1C81" w:rsidRPr="00AA1C81" w:rsidRDefault="00AA1C81" w:rsidP="002E6FFC">
      <w:pPr>
        <w:pStyle w:val="18"/>
        <w:numPr>
          <w:ilvl w:val="0"/>
          <w:numId w:val="39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скважинным насосом ЭЦВ-6-10-120;</w:t>
      </w:r>
    </w:p>
    <w:p w:rsidR="00AA1C81" w:rsidRPr="00AA1C81" w:rsidRDefault="00AA1C81" w:rsidP="002E6FFC">
      <w:pPr>
        <w:pStyle w:val="18"/>
        <w:numPr>
          <w:ilvl w:val="0"/>
          <w:numId w:val="39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водонапорная башня Рожновского емкостью 75м</w:t>
      </w:r>
      <w:r w:rsidR="002E6FFC" w:rsidRPr="002E6FFC">
        <w:rPr>
          <w:rFonts w:ascii="Times New Roman" w:hAnsi="Times New Roman"/>
          <w:sz w:val="28"/>
          <w:szCs w:val="28"/>
          <w:lang w:val="ru-RU"/>
        </w:rPr>
        <w:t>³</w:t>
      </w:r>
      <w:r w:rsidRPr="00AA1C81">
        <w:rPr>
          <w:rFonts w:ascii="Times New Roman" w:hAnsi="Times New Roman"/>
          <w:sz w:val="28"/>
          <w:szCs w:val="28"/>
          <w:lang w:val="ru-RU"/>
        </w:rPr>
        <w:t>.</w:t>
      </w:r>
    </w:p>
    <w:p w:rsidR="00AA1C81" w:rsidRPr="00AA1C81" w:rsidRDefault="00AA1C81" w:rsidP="002E6FFC">
      <w:pPr>
        <w:pStyle w:val="18"/>
        <w:numPr>
          <w:ilvl w:val="0"/>
          <w:numId w:val="41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в состав водозабора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2 «ЖСК», расположенного на ул. Мира – ул. Крайняя,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AA1C81" w:rsidRPr="00AA1C81" w:rsidRDefault="00AA1C81" w:rsidP="002E6FFC">
      <w:pPr>
        <w:pStyle w:val="18"/>
        <w:numPr>
          <w:ilvl w:val="0"/>
          <w:numId w:val="42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артскважина №5247, деб</w:t>
      </w:r>
      <w:r w:rsidR="008C355E">
        <w:rPr>
          <w:rFonts w:ascii="Times New Roman" w:hAnsi="Times New Roman"/>
          <w:sz w:val="28"/>
          <w:szCs w:val="28"/>
          <w:lang w:val="ru-RU"/>
        </w:rPr>
        <w:t>и</w:t>
      </w:r>
      <w:r w:rsidRPr="00AA1C81">
        <w:rPr>
          <w:rFonts w:ascii="Times New Roman" w:hAnsi="Times New Roman"/>
          <w:sz w:val="28"/>
          <w:szCs w:val="28"/>
          <w:lang w:val="ru-RU"/>
        </w:rPr>
        <w:t>том 27 м</w:t>
      </w:r>
      <w:r w:rsidRPr="00AA1C8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A1C81">
        <w:rPr>
          <w:rFonts w:ascii="Times New Roman" w:hAnsi="Times New Roman"/>
          <w:sz w:val="28"/>
          <w:szCs w:val="28"/>
          <w:lang w:val="ru-RU"/>
        </w:rPr>
        <w:t>/час,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оборудованная скважинным насосом ЭЦВ-6-16-110, глубиной 500м.</w:t>
      </w:r>
    </w:p>
    <w:p w:rsidR="00AA1C81" w:rsidRPr="00AA1C81" w:rsidRDefault="00AA1C81" w:rsidP="002E6FFC">
      <w:pPr>
        <w:pStyle w:val="18"/>
        <w:numPr>
          <w:ilvl w:val="0"/>
          <w:numId w:val="43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в состав водозабора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3 , на территории МТМ 1,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AA1C81" w:rsidRPr="00AA1C81" w:rsidRDefault="00AA1C81" w:rsidP="002E6FFC">
      <w:pPr>
        <w:pStyle w:val="18"/>
        <w:numPr>
          <w:ilvl w:val="0"/>
          <w:numId w:val="42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артскважина №6082, деб</w:t>
      </w:r>
      <w:r w:rsidR="008C355E">
        <w:rPr>
          <w:rFonts w:ascii="Times New Roman" w:hAnsi="Times New Roman"/>
          <w:sz w:val="28"/>
          <w:szCs w:val="28"/>
          <w:lang w:val="ru-RU"/>
        </w:rPr>
        <w:t>и</w:t>
      </w:r>
      <w:r w:rsidRPr="00AA1C81">
        <w:rPr>
          <w:rFonts w:ascii="Times New Roman" w:hAnsi="Times New Roman"/>
          <w:sz w:val="28"/>
          <w:szCs w:val="28"/>
          <w:lang w:val="ru-RU"/>
        </w:rPr>
        <w:t>том 27 м</w:t>
      </w:r>
      <w:r w:rsidRPr="00AA1C8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A1C81">
        <w:rPr>
          <w:rFonts w:ascii="Times New Roman" w:hAnsi="Times New Roman"/>
          <w:sz w:val="28"/>
          <w:szCs w:val="28"/>
          <w:lang w:val="ru-RU"/>
        </w:rPr>
        <w:t>/час,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 xml:space="preserve">оборудованная </w:t>
      </w:r>
    </w:p>
    <w:p w:rsidR="00AA1C81" w:rsidRPr="00AA1C81" w:rsidRDefault="00AA1C81" w:rsidP="002E6FFC">
      <w:pPr>
        <w:pStyle w:val="18"/>
        <w:numPr>
          <w:ilvl w:val="0"/>
          <w:numId w:val="42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скважинным насосом ЭЦВ-6-16-110, глубиной 161м.</w:t>
      </w:r>
    </w:p>
    <w:p w:rsidR="00AA1C81" w:rsidRPr="00AA1C81" w:rsidRDefault="00AA1C81" w:rsidP="00AA1C81">
      <w:pPr>
        <w:pStyle w:val="18"/>
        <w:spacing w:line="276" w:lineRule="auto"/>
        <w:ind w:left="0" w:right="0" w:firstLine="709"/>
        <w:rPr>
          <w:rFonts w:ascii="Times New Roman" w:hAnsi="Times New Roman"/>
          <w:b/>
          <w:sz w:val="28"/>
          <w:szCs w:val="28"/>
          <w:lang w:val="ru-RU"/>
        </w:rPr>
      </w:pPr>
      <w:r w:rsidRPr="00AA1C81">
        <w:rPr>
          <w:rFonts w:ascii="Times New Roman" w:hAnsi="Times New Roman"/>
          <w:b/>
          <w:sz w:val="28"/>
          <w:szCs w:val="28"/>
          <w:lang w:val="ru-RU"/>
        </w:rPr>
        <w:t>Южная зона:</w:t>
      </w:r>
    </w:p>
    <w:p w:rsidR="00AA1C81" w:rsidRPr="002E6FFC" w:rsidRDefault="00AA1C81" w:rsidP="001643AF">
      <w:pPr>
        <w:pStyle w:val="18"/>
        <w:numPr>
          <w:ilvl w:val="0"/>
          <w:numId w:val="44"/>
        </w:numPr>
        <w:spacing w:line="276" w:lineRule="auto"/>
        <w:ind w:left="709" w:right="0" w:firstLine="709"/>
        <w:rPr>
          <w:rFonts w:ascii="Times New Roman" w:hAnsi="Times New Roman"/>
          <w:sz w:val="28"/>
          <w:szCs w:val="28"/>
          <w:lang w:val="ru-RU"/>
        </w:rPr>
      </w:pPr>
      <w:r w:rsidRPr="002E6FFC">
        <w:rPr>
          <w:rFonts w:ascii="Times New Roman" w:hAnsi="Times New Roman"/>
          <w:sz w:val="28"/>
          <w:szCs w:val="28"/>
          <w:lang w:val="ru-RU"/>
        </w:rPr>
        <w:t>в состав водозабора</w:t>
      </w:r>
      <w:r w:rsidR="007C1C43" w:rsidRPr="002E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FFC">
        <w:rPr>
          <w:rFonts w:ascii="Times New Roman" w:hAnsi="Times New Roman"/>
          <w:sz w:val="28"/>
          <w:szCs w:val="28"/>
          <w:lang w:val="ru-RU"/>
        </w:rPr>
        <w:t>«Центральный», расположенного на ул. Красной пер. Широкий,</w:t>
      </w:r>
      <w:r w:rsidR="007C1C43" w:rsidRPr="002E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FFC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AA1C81" w:rsidRPr="00AA1C81" w:rsidRDefault="00AA1C81" w:rsidP="002E6FFC">
      <w:pPr>
        <w:pStyle w:val="18"/>
        <w:numPr>
          <w:ilvl w:val="0"/>
          <w:numId w:val="45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артскважина №7432, деб</w:t>
      </w:r>
      <w:r w:rsidR="008C355E">
        <w:rPr>
          <w:rFonts w:ascii="Times New Roman" w:hAnsi="Times New Roman"/>
          <w:sz w:val="28"/>
          <w:szCs w:val="28"/>
          <w:lang w:val="ru-RU"/>
        </w:rPr>
        <w:t>и</w:t>
      </w:r>
      <w:r w:rsidRPr="00AA1C81">
        <w:rPr>
          <w:rFonts w:ascii="Times New Roman" w:hAnsi="Times New Roman"/>
          <w:sz w:val="28"/>
          <w:szCs w:val="28"/>
          <w:lang w:val="ru-RU"/>
        </w:rPr>
        <w:t>том 28 м</w:t>
      </w:r>
      <w:r w:rsidRPr="00AA1C8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A1C81">
        <w:rPr>
          <w:rFonts w:ascii="Times New Roman" w:hAnsi="Times New Roman"/>
          <w:sz w:val="28"/>
          <w:szCs w:val="28"/>
          <w:lang w:val="ru-RU"/>
        </w:rPr>
        <w:t>/час,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оборудованная скважинным насосом ЭЦВ-6-10-110, глубиной 233м;</w:t>
      </w:r>
    </w:p>
    <w:p w:rsidR="00AA1C81" w:rsidRPr="00AA1C81" w:rsidRDefault="00AA1C81" w:rsidP="002E6FFC">
      <w:pPr>
        <w:pStyle w:val="18"/>
        <w:numPr>
          <w:ilvl w:val="0"/>
          <w:numId w:val="45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 xml:space="preserve">артскважина №5251, </w:t>
      </w:r>
      <w:r w:rsidR="008C355E">
        <w:rPr>
          <w:rFonts w:ascii="Times New Roman" w:hAnsi="Times New Roman"/>
          <w:sz w:val="28"/>
          <w:szCs w:val="28"/>
          <w:lang w:val="ru-RU"/>
        </w:rPr>
        <w:t>дебит</w:t>
      </w:r>
      <w:r w:rsidRPr="00AA1C81">
        <w:rPr>
          <w:rFonts w:ascii="Times New Roman" w:hAnsi="Times New Roman"/>
          <w:sz w:val="28"/>
          <w:szCs w:val="28"/>
          <w:lang w:val="ru-RU"/>
        </w:rPr>
        <w:t>ом 25 м</w:t>
      </w:r>
      <w:r w:rsidRPr="00AA1C8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A1C81">
        <w:rPr>
          <w:rFonts w:ascii="Times New Roman" w:hAnsi="Times New Roman"/>
          <w:sz w:val="28"/>
          <w:szCs w:val="28"/>
          <w:lang w:val="ru-RU"/>
        </w:rPr>
        <w:t>/час,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оборудованная скважинным насосом ЭЦВ-6-10-110, глубиной 500м;</w:t>
      </w:r>
    </w:p>
    <w:p w:rsidR="00AA1C81" w:rsidRPr="00AA1C81" w:rsidRDefault="00AA1C81" w:rsidP="002E6FFC">
      <w:pPr>
        <w:pStyle w:val="18"/>
        <w:numPr>
          <w:ilvl w:val="0"/>
          <w:numId w:val="45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 xml:space="preserve">артскважина №6819, </w:t>
      </w:r>
      <w:r w:rsidR="008C355E">
        <w:rPr>
          <w:rFonts w:ascii="Times New Roman" w:hAnsi="Times New Roman"/>
          <w:sz w:val="28"/>
          <w:szCs w:val="28"/>
          <w:lang w:val="ru-RU"/>
        </w:rPr>
        <w:t>дебит</w:t>
      </w:r>
      <w:r w:rsidRPr="00AA1C81">
        <w:rPr>
          <w:rFonts w:ascii="Times New Roman" w:hAnsi="Times New Roman"/>
          <w:sz w:val="28"/>
          <w:szCs w:val="28"/>
          <w:lang w:val="ru-RU"/>
        </w:rPr>
        <w:t>ом 63 м</w:t>
      </w:r>
      <w:r w:rsidRPr="00AA1C8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A1C81">
        <w:rPr>
          <w:rFonts w:ascii="Times New Roman" w:hAnsi="Times New Roman"/>
          <w:sz w:val="28"/>
          <w:szCs w:val="28"/>
          <w:lang w:val="ru-RU"/>
        </w:rPr>
        <w:t>/час,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оборудованная скважинным насосом ЭЦВ-8-25-125, глубиной 235м;</w:t>
      </w:r>
    </w:p>
    <w:p w:rsidR="00AA1C81" w:rsidRPr="00AA1C81" w:rsidRDefault="00AA1C81" w:rsidP="002E6FFC">
      <w:pPr>
        <w:pStyle w:val="18"/>
        <w:numPr>
          <w:ilvl w:val="0"/>
          <w:numId w:val="45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водонапорная башня Рожновского емкостью 50м</w:t>
      </w:r>
      <w:r w:rsidR="002E6FFC" w:rsidRPr="002E6FFC">
        <w:rPr>
          <w:rFonts w:ascii="Times New Roman" w:hAnsi="Times New Roman"/>
          <w:sz w:val="28"/>
          <w:szCs w:val="28"/>
          <w:lang w:val="ru-RU"/>
        </w:rPr>
        <w:t>³</w:t>
      </w:r>
      <w:r w:rsidRPr="00AA1C81">
        <w:rPr>
          <w:rFonts w:ascii="Times New Roman" w:hAnsi="Times New Roman"/>
          <w:sz w:val="28"/>
          <w:szCs w:val="28"/>
          <w:lang w:val="ru-RU"/>
        </w:rPr>
        <w:t>;</w:t>
      </w:r>
    </w:p>
    <w:p w:rsidR="00AA1C81" w:rsidRPr="00AA1C81" w:rsidRDefault="00AA1C81" w:rsidP="002E6FFC">
      <w:pPr>
        <w:pStyle w:val="18"/>
        <w:numPr>
          <w:ilvl w:val="0"/>
          <w:numId w:val="45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накопительная емкость объемом 50м</w:t>
      </w:r>
      <w:r w:rsidR="002E6FFC" w:rsidRPr="002E6FFC">
        <w:rPr>
          <w:rFonts w:ascii="Times New Roman" w:hAnsi="Times New Roman"/>
          <w:sz w:val="28"/>
          <w:szCs w:val="28"/>
          <w:lang w:val="ru-RU"/>
        </w:rPr>
        <w:t>³</w:t>
      </w:r>
      <w:r w:rsidRPr="00AA1C81">
        <w:rPr>
          <w:rFonts w:ascii="Times New Roman" w:hAnsi="Times New Roman"/>
          <w:sz w:val="28"/>
          <w:szCs w:val="28"/>
          <w:lang w:val="ru-RU"/>
        </w:rPr>
        <w:t>.</w:t>
      </w:r>
    </w:p>
    <w:p w:rsidR="00AA1C81" w:rsidRPr="002E6FFC" w:rsidRDefault="00AA1C81" w:rsidP="001643AF">
      <w:pPr>
        <w:pStyle w:val="18"/>
        <w:numPr>
          <w:ilvl w:val="0"/>
          <w:numId w:val="44"/>
        </w:numPr>
        <w:spacing w:line="276" w:lineRule="auto"/>
        <w:ind w:left="709" w:right="0" w:firstLine="720"/>
        <w:rPr>
          <w:rFonts w:ascii="Times New Roman" w:hAnsi="Times New Roman"/>
          <w:sz w:val="28"/>
          <w:szCs w:val="28"/>
          <w:lang w:val="ru-RU"/>
        </w:rPr>
      </w:pPr>
      <w:r w:rsidRPr="002E6FFC">
        <w:rPr>
          <w:rFonts w:ascii="Times New Roman" w:hAnsi="Times New Roman"/>
          <w:sz w:val="28"/>
          <w:szCs w:val="28"/>
          <w:lang w:val="ru-RU"/>
        </w:rPr>
        <w:t>в состав водозабора</w:t>
      </w:r>
      <w:r w:rsidR="007C1C43" w:rsidRPr="002E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FFC">
        <w:rPr>
          <w:rFonts w:ascii="Times New Roman" w:hAnsi="Times New Roman"/>
          <w:sz w:val="28"/>
          <w:szCs w:val="28"/>
          <w:lang w:val="ru-RU"/>
        </w:rPr>
        <w:t>«Вокзальный»,</w:t>
      </w:r>
      <w:r w:rsidR="007C1C43" w:rsidRPr="002E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FFC">
        <w:rPr>
          <w:rFonts w:ascii="Times New Roman" w:hAnsi="Times New Roman"/>
          <w:sz w:val="28"/>
          <w:szCs w:val="28"/>
          <w:lang w:val="ru-RU"/>
        </w:rPr>
        <w:t>расположенного на ул. Красной</w:t>
      </w:r>
      <w:r w:rsidR="002E6FFC" w:rsidRPr="002E6FF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2E6FFC">
        <w:rPr>
          <w:rFonts w:ascii="Times New Roman" w:hAnsi="Times New Roman"/>
          <w:sz w:val="28"/>
          <w:szCs w:val="28"/>
          <w:lang w:val="ru-RU"/>
        </w:rPr>
        <w:t>Вокзальной, входят:</w:t>
      </w:r>
    </w:p>
    <w:p w:rsidR="00AA1C81" w:rsidRPr="00AA1C81" w:rsidRDefault="00AA1C81" w:rsidP="002E6FFC">
      <w:pPr>
        <w:pStyle w:val="18"/>
        <w:numPr>
          <w:ilvl w:val="0"/>
          <w:numId w:val="46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 xml:space="preserve">артскважина №7431, </w:t>
      </w:r>
      <w:r w:rsidR="008C355E">
        <w:rPr>
          <w:rFonts w:ascii="Times New Roman" w:hAnsi="Times New Roman"/>
          <w:sz w:val="28"/>
          <w:szCs w:val="28"/>
          <w:lang w:val="ru-RU"/>
        </w:rPr>
        <w:t>дебит</w:t>
      </w:r>
      <w:r w:rsidRPr="00AA1C81">
        <w:rPr>
          <w:rFonts w:ascii="Times New Roman" w:hAnsi="Times New Roman"/>
          <w:sz w:val="28"/>
          <w:szCs w:val="28"/>
          <w:lang w:val="ru-RU"/>
        </w:rPr>
        <w:t>ом 27 м</w:t>
      </w:r>
      <w:r w:rsidRPr="00AA1C8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A1C81">
        <w:rPr>
          <w:rFonts w:ascii="Times New Roman" w:hAnsi="Times New Roman"/>
          <w:sz w:val="28"/>
          <w:szCs w:val="28"/>
          <w:lang w:val="ru-RU"/>
        </w:rPr>
        <w:t>/час,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оборудованная  скважинным насосом ЭЦВ-6-10-120, глубиной 233м;</w:t>
      </w:r>
    </w:p>
    <w:p w:rsidR="00AA1C81" w:rsidRPr="00AA1C81" w:rsidRDefault="00AA1C81" w:rsidP="002E6FFC">
      <w:pPr>
        <w:pStyle w:val="18"/>
        <w:numPr>
          <w:ilvl w:val="0"/>
          <w:numId w:val="46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водонапорная башня Рожновского емкостью 75м</w:t>
      </w:r>
      <w:r w:rsidR="002E6FFC" w:rsidRPr="002E6FFC">
        <w:rPr>
          <w:rFonts w:ascii="Times New Roman" w:hAnsi="Times New Roman"/>
          <w:sz w:val="28"/>
          <w:szCs w:val="28"/>
          <w:lang w:val="ru-RU"/>
        </w:rPr>
        <w:t>³</w:t>
      </w:r>
      <w:r w:rsidRPr="00AA1C81">
        <w:rPr>
          <w:rFonts w:ascii="Times New Roman" w:hAnsi="Times New Roman"/>
          <w:sz w:val="28"/>
          <w:szCs w:val="28"/>
          <w:lang w:val="ru-RU"/>
        </w:rPr>
        <w:t>.</w:t>
      </w:r>
    </w:p>
    <w:p w:rsidR="00AA1C81" w:rsidRPr="00AA1C81" w:rsidRDefault="00AA1C81" w:rsidP="001643AF">
      <w:pPr>
        <w:pStyle w:val="18"/>
        <w:numPr>
          <w:ilvl w:val="0"/>
          <w:numId w:val="44"/>
        </w:numPr>
        <w:spacing w:line="276" w:lineRule="auto"/>
        <w:ind w:left="709" w:right="0" w:firstLine="72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в состав водозабора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«Кирпичный», расположенного на ул. Красной -</w:t>
      </w:r>
      <w:r w:rsidR="002E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Кирпичной, входят:</w:t>
      </w:r>
    </w:p>
    <w:p w:rsidR="00AA1C81" w:rsidRPr="00AA1C81" w:rsidRDefault="00AA1C81" w:rsidP="001643AF">
      <w:pPr>
        <w:pStyle w:val="18"/>
        <w:numPr>
          <w:ilvl w:val="0"/>
          <w:numId w:val="47"/>
        </w:numPr>
        <w:spacing w:line="276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lastRenderedPageBreak/>
        <w:t xml:space="preserve">артскважина №4799, </w:t>
      </w:r>
      <w:r w:rsidR="008C355E">
        <w:rPr>
          <w:rFonts w:ascii="Times New Roman" w:hAnsi="Times New Roman"/>
          <w:sz w:val="28"/>
          <w:szCs w:val="28"/>
          <w:lang w:val="ru-RU"/>
        </w:rPr>
        <w:t>дебит</w:t>
      </w:r>
      <w:r w:rsidRPr="00AA1C81">
        <w:rPr>
          <w:rFonts w:ascii="Times New Roman" w:hAnsi="Times New Roman"/>
          <w:sz w:val="28"/>
          <w:szCs w:val="28"/>
          <w:lang w:val="ru-RU"/>
        </w:rPr>
        <w:t>ом 27 м</w:t>
      </w:r>
      <w:r w:rsidRPr="00AA1C8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A1C81">
        <w:rPr>
          <w:rFonts w:ascii="Times New Roman" w:hAnsi="Times New Roman"/>
          <w:sz w:val="28"/>
          <w:szCs w:val="28"/>
          <w:lang w:val="ru-RU"/>
        </w:rPr>
        <w:t>/час,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оборудованная скважинным насосом ЭЦВ-6-16-110, глубиной 170м.</w:t>
      </w:r>
    </w:p>
    <w:p w:rsidR="00AA1C81" w:rsidRPr="00AA1C81" w:rsidRDefault="00AA1C81" w:rsidP="00AA1C81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A1C81">
        <w:rPr>
          <w:rFonts w:ascii="Times New Roman" w:hAnsi="Times New Roman"/>
          <w:sz w:val="28"/>
          <w:szCs w:val="28"/>
          <w:lang w:val="ru-RU"/>
        </w:rPr>
        <w:t>В настоящее время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в ст. Воронежской поднимается насосными станциями 1 подъема 884,874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1C81">
        <w:rPr>
          <w:rFonts w:ascii="Times New Roman" w:hAnsi="Times New Roman"/>
          <w:sz w:val="28"/>
          <w:szCs w:val="28"/>
          <w:lang w:val="ru-RU"/>
        </w:rPr>
        <w:t>тыс. м</w:t>
      </w:r>
      <w:r w:rsidRPr="00AA1C8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A1C81">
        <w:rPr>
          <w:rFonts w:ascii="Times New Roman" w:hAnsi="Times New Roman"/>
          <w:sz w:val="28"/>
          <w:szCs w:val="28"/>
          <w:lang w:val="ru-RU"/>
        </w:rPr>
        <w:t xml:space="preserve"> воды в год, что составляет 791,9 м</w:t>
      </w:r>
      <w:r w:rsidRPr="00AA1C8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A1C81">
        <w:rPr>
          <w:rFonts w:ascii="Times New Roman" w:hAnsi="Times New Roman"/>
          <w:sz w:val="28"/>
          <w:szCs w:val="28"/>
          <w:lang w:val="ru-RU"/>
        </w:rPr>
        <w:t>/сутки.</w:t>
      </w:r>
    </w:p>
    <w:p w:rsidR="009D364A" w:rsidRPr="008C4C91" w:rsidRDefault="00913CC9" w:rsidP="001643AF">
      <w:pPr>
        <w:pStyle w:val="1a"/>
        <w:numPr>
          <w:ilvl w:val="0"/>
          <w:numId w:val="15"/>
        </w:numPr>
        <w:spacing w:before="600"/>
        <w:ind w:left="425" w:hanging="357"/>
        <w:rPr>
          <w:lang w:val="ru-RU"/>
        </w:rPr>
      </w:pPr>
      <w:bookmarkStart w:id="14" w:name="_Toc364069382"/>
      <w:r>
        <w:rPr>
          <w:sz w:val="24"/>
          <w:szCs w:val="24"/>
          <w:lang w:val="ru-RU" w:eastAsia="ru-RU"/>
        </w:rPr>
        <w:t>А</w:t>
      </w:r>
      <w:r w:rsidR="009D364A" w:rsidRPr="008C4C91">
        <w:rPr>
          <w:sz w:val="24"/>
          <w:szCs w:val="24"/>
          <w:lang w:val="ru-RU" w:eastAsia="ru-RU"/>
        </w:rPr>
        <w:t>нализ существующих сооружений системы водоснабжения</w:t>
      </w:r>
      <w:bookmarkEnd w:id="14"/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55C6C">
        <w:rPr>
          <w:rFonts w:ascii="Times New Roman" w:hAnsi="Times New Roman"/>
          <w:sz w:val="28"/>
          <w:szCs w:val="28"/>
          <w:lang w:val="ru-RU"/>
        </w:rPr>
        <w:t>населенных пунктах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напор в сетях обеспечивается водонапорными башнями Рожновского.</w:t>
      </w:r>
    </w:p>
    <w:p w:rsidR="009D364A" w:rsidRPr="008C4C91" w:rsidRDefault="009D364A" w:rsidP="00AE142C">
      <w:pPr>
        <w:pStyle w:val="21"/>
        <w:spacing w:after="0"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Действующие водонапорные башни построены в </w:t>
      </w:r>
      <w:r w:rsidR="001643AF">
        <w:rPr>
          <w:rFonts w:ascii="Times New Roman" w:hAnsi="Times New Roman"/>
          <w:sz w:val="28"/>
          <w:szCs w:val="28"/>
          <w:lang w:val="ru-RU"/>
        </w:rPr>
        <w:t>19</w:t>
      </w:r>
      <w:r w:rsidR="004C1223">
        <w:rPr>
          <w:rFonts w:ascii="Times New Roman" w:hAnsi="Times New Roman"/>
          <w:sz w:val="28"/>
          <w:szCs w:val="28"/>
          <w:lang w:val="ru-RU"/>
        </w:rPr>
        <w:t>7</w:t>
      </w:r>
      <w:r w:rsidRPr="008C4C91">
        <w:rPr>
          <w:rFonts w:ascii="Times New Roman" w:hAnsi="Times New Roman"/>
          <w:sz w:val="28"/>
          <w:szCs w:val="28"/>
          <w:lang w:val="ru-RU"/>
        </w:rPr>
        <w:t>0-90 г</w:t>
      </w:r>
      <w:r w:rsidR="001643AF">
        <w:rPr>
          <w:rFonts w:ascii="Times New Roman" w:hAnsi="Times New Roman"/>
          <w:sz w:val="28"/>
          <w:szCs w:val="28"/>
          <w:lang w:val="ru-RU"/>
        </w:rPr>
        <w:t>одах</w:t>
      </w:r>
      <w:r w:rsidRPr="008C4C91">
        <w:rPr>
          <w:rFonts w:ascii="Times New Roman" w:hAnsi="Times New Roman"/>
          <w:sz w:val="28"/>
          <w:szCs w:val="28"/>
          <w:lang w:val="ru-RU"/>
        </w:rPr>
        <w:t>. За долгие годы эксплуатации в баках собираются известковые осадки, ржавчина, иловые отложения, что ведет к снижению качества воды. Кроме того, большинство водонапорных башен потеряли герметичность, часто текут по швам и трещинам в металле; имеет место коррозия металлических несущих поверхностей.</w:t>
      </w:r>
      <w:r w:rsidR="003F5420">
        <w:rPr>
          <w:rFonts w:ascii="Times New Roman" w:hAnsi="Times New Roman"/>
          <w:sz w:val="28"/>
          <w:szCs w:val="28"/>
          <w:lang w:val="ru-RU"/>
        </w:rPr>
        <w:t xml:space="preserve"> Состояние существующих водонапорных башен представлен</w:t>
      </w:r>
      <w:r w:rsidR="0087072C">
        <w:rPr>
          <w:rFonts w:ascii="Times New Roman" w:hAnsi="Times New Roman"/>
          <w:sz w:val="28"/>
          <w:szCs w:val="28"/>
          <w:lang w:val="ru-RU"/>
        </w:rPr>
        <w:t>о</w:t>
      </w:r>
      <w:r w:rsidR="003F5420">
        <w:rPr>
          <w:rFonts w:ascii="Times New Roman" w:hAnsi="Times New Roman"/>
          <w:sz w:val="28"/>
          <w:szCs w:val="28"/>
          <w:lang w:val="ru-RU"/>
        </w:rPr>
        <w:t xml:space="preserve"> в таблице 4.</w:t>
      </w:r>
    </w:p>
    <w:p w:rsidR="009D364A" w:rsidRPr="00FA4FCE" w:rsidRDefault="009D364A" w:rsidP="00FA4FCE">
      <w:pPr>
        <w:pStyle w:val="21"/>
        <w:spacing w:after="0" w:line="240" w:lineRule="auto"/>
        <w:ind w:left="0" w:right="-1"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FA4FCE">
        <w:rPr>
          <w:rFonts w:ascii="Times New Roman" w:hAnsi="Times New Roman"/>
          <w:sz w:val="24"/>
          <w:szCs w:val="24"/>
          <w:lang w:val="ru-RU"/>
        </w:rPr>
        <w:t xml:space="preserve">Таблица 4.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4"/>
        <w:gridCol w:w="1276"/>
        <w:gridCol w:w="1843"/>
        <w:gridCol w:w="1417"/>
      </w:tblGrid>
      <w:tr w:rsidR="009D364A" w:rsidRPr="00FA4FCE" w:rsidTr="00AC1676">
        <w:trPr>
          <w:cantSplit/>
          <w:tblHeader/>
        </w:trPr>
        <w:tc>
          <w:tcPr>
            <w:tcW w:w="568" w:type="dxa"/>
            <w:vAlign w:val="center"/>
          </w:tcPr>
          <w:p w:rsidR="009D364A" w:rsidRPr="00FA4FCE" w:rsidRDefault="009D364A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9D364A" w:rsidRPr="00FA4FCE" w:rsidRDefault="009D364A" w:rsidP="00AC1676">
            <w:pPr>
              <w:pStyle w:val="21"/>
              <w:spacing w:after="0" w:line="240" w:lineRule="auto"/>
              <w:ind w:left="33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Место расположения</w:t>
            </w:r>
          </w:p>
        </w:tc>
        <w:tc>
          <w:tcPr>
            <w:tcW w:w="1984" w:type="dxa"/>
            <w:vAlign w:val="center"/>
          </w:tcPr>
          <w:p w:rsidR="009D364A" w:rsidRPr="00FA4FCE" w:rsidRDefault="009D364A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1276" w:type="dxa"/>
            <w:vAlign w:val="center"/>
          </w:tcPr>
          <w:p w:rsidR="009D364A" w:rsidRPr="00FA4FCE" w:rsidRDefault="009D364A" w:rsidP="00AC1676">
            <w:pPr>
              <w:pStyle w:val="21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1843" w:type="dxa"/>
            <w:vAlign w:val="center"/>
          </w:tcPr>
          <w:p w:rsidR="009D364A" w:rsidRPr="00FA4FCE" w:rsidRDefault="009D364A" w:rsidP="00AC1676">
            <w:pPr>
              <w:pStyle w:val="21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Емкость бака (резервуара) м</w:t>
            </w:r>
            <w:r w:rsidRPr="00FA4FCE">
              <w:rPr>
                <w:rFonts w:ascii="Times New Roman" w:eastAsia="Arial Unicode MS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364A" w:rsidRPr="00FA4FCE" w:rsidRDefault="009D364A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Год постройки</w:t>
            </w:r>
          </w:p>
        </w:tc>
      </w:tr>
      <w:tr w:rsidR="004A7538" w:rsidRPr="0087072C" w:rsidTr="00AC1676">
        <w:tc>
          <w:tcPr>
            <w:tcW w:w="568" w:type="dxa"/>
            <w:vAlign w:val="center"/>
          </w:tcPr>
          <w:p w:rsidR="004A7538" w:rsidRPr="00FA4FCE" w:rsidRDefault="00AC1676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Align w:val="center"/>
          </w:tcPr>
          <w:p w:rsidR="0087072C" w:rsidRDefault="0087072C" w:rsidP="00AC1676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ст. </w:t>
            </w:r>
            <w:r w:rsidR="00E94633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Воронежская</w:t>
            </w:r>
          </w:p>
          <w:p w:rsidR="004A7538" w:rsidRPr="00FA4FCE" w:rsidRDefault="0087072C" w:rsidP="00AC1676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ул. </w:t>
            </w:r>
            <w:r w:rsidR="00D05C02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Крайня</w:t>
            </w: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984" w:type="dxa"/>
            <w:vAlign w:val="center"/>
          </w:tcPr>
          <w:p w:rsidR="004A7538" w:rsidRPr="00FA4FCE" w:rsidRDefault="004A7538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вод. башня, удов.</w:t>
            </w:r>
          </w:p>
        </w:tc>
        <w:tc>
          <w:tcPr>
            <w:tcW w:w="1276" w:type="dxa"/>
            <w:vAlign w:val="center"/>
          </w:tcPr>
          <w:p w:rsidR="004A7538" w:rsidRPr="00FA4FCE" w:rsidRDefault="004A7538" w:rsidP="00AC1676">
            <w:pPr>
              <w:pStyle w:val="21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4A7538" w:rsidRPr="00FA4FCE" w:rsidRDefault="00D05C02" w:rsidP="00AC1676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417" w:type="dxa"/>
            <w:vAlign w:val="center"/>
          </w:tcPr>
          <w:p w:rsidR="004A7538" w:rsidRPr="00FA4FCE" w:rsidRDefault="004A7538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</w:tr>
      <w:tr w:rsidR="00EB1358" w:rsidRPr="00D05C02" w:rsidTr="00AC1676">
        <w:tc>
          <w:tcPr>
            <w:tcW w:w="568" w:type="dxa"/>
            <w:vAlign w:val="center"/>
          </w:tcPr>
          <w:p w:rsidR="00EB1358" w:rsidRPr="00FA4FCE" w:rsidRDefault="00AC1676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EB1358" w:rsidRDefault="0087072C" w:rsidP="00AC1676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ст. </w:t>
            </w:r>
            <w:r w:rsidR="00E94633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Воронежская</w:t>
            </w:r>
          </w:p>
          <w:p w:rsidR="0087072C" w:rsidRPr="00FA4FCE" w:rsidRDefault="0087072C" w:rsidP="00AC1676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ул. </w:t>
            </w:r>
            <w:r w:rsidR="00D05C02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Красная-пер. Широкий</w:t>
            </w:r>
          </w:p>
        </w:tc>
        <w:tc>
          <w:tcPr>
            <w:tcW w:w="1984" w:type="dxa"/>
            <w:vAlign w:val="center"/>
          </w:tcPr>
          <w:p w:rsidR="00EB1358" w:rsidRDefault="00EB1358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вод. башня, удов.</w:t>
            </w:r>
          </w:p>
          <w:p w:rsidR="00D05C02" w:rsidRPr="00FA4FCE" w:rsidRDefault="00D05C02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РЧВ</w:t>
            </w:r>
          </w:p>
        </w:tc>
        <w:tc>
          <w:tcPr>
            <w:tcW w:w="1276" w:type="dxa"/>
            <w:vAlign w:val="center"/>
          </w:tcPr>
          <w:p w:rsidR="00EB1358" w:rsidRDefault="00EB1358" w:rsidP="00AC1676">
            <w:pPr>
              <w:pStyle w:val="21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  <w:p w:rsidR="00D05C02" w:rsidRPr="00FA4FCE" w:rsidRDefault="00D05C02" w:rsidP="00AC1676">
            <w:pPr>
              <w:pStyle w:val="21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EB1358" w:rsidRDefault="00D05C02" w:rsidP="00AC1676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50</w:t>
            </w:r>
          </w:p>
          <w:p w:rsidR="00D05C02" w:rsidRPr="00FA4FCE" w:rsidRDefault="00D05C02" w:rsidP="00AC1676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17" w:type="dxa"/>
            <w:vAlign w:val="center"/>
          </w:tcPr>
          <w:p w:rsidR="00EB1358" w:rsidRPr="00FA4FCE" w:rsidRDefault="00EB1358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</w:tr>
      <w:tr w:rsidR="00D05C02" w:rsidRPr="00D05C02" w:rsidTr="00AC1676">
        <w:tc>
          <w:tcPr>
            <w:tcW w:w="568" w:type="dxa"/>
            <w:vAlign w:val="center"/>
          </w:tcPr>
          <w:p w:rsidR="00D05C02" w:rsidRPr="00FA4FCE" w:rsidRDefault="00AC1676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Align w:val="center"/>
          </w:tcPr>
          <w:p w:rsidR="00D05C02" w:rsidRDefault="00D05C02" w:rsidP="00AC1676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ст. Воронежская</w:t>
            </w:r>
          </w:p>
          <w:p w:rsidR="00D05C02" w:rsidRPr="00FA4FCE" w:rsidRDefault="00D05C02" w:rsidP="00AC1676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ул. Красная-пер. Вокзальный</w:t>
            </w:r>
          </w:p>
        </w:tc>
        <w:tc>
          <w:tcPr>
            <w:tcW w:w="1984" w:type="dxa"/>
            <w:vAlign w:val="center"/>
          </w:tcPr>
          <w:p w:rsidR="00D05C02" w:rsidRDefault="00D05C02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вод. башня, удов.</w:t>
            </w:r>
          </w:p>
          <w:p w:rsidR="00D05C02" w:rsidRPr="00FA4FCE" w:rsidRDefault="00D05C02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05C02" w:rsidRPr="00FA4FCE" w:rsidRDefault="00D05C02" w:rsidP="00AC1676">
            <w:pPr>
              <w:pStyle w:val="21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D05C02" w:rsidRDefault="00D05C02" w:rsidP="00AC1676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75</w:t>
            </w:r>
          </w:p>
          <w:p w:rsidR="00D05C02" w:rsidRPr="00FA4FCE" w:rsidRDefault="00D05C02" w:rsidP="00AC1676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D05C02" w:rsidRPr="00FA4FCE" w:rsidRDefault="00D05C02" w:rsidP="00AC167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</w:tr>
    </w:tbl>
    <w:p w:rsidR="009D364A" w:rsidRPr="008C4C91" w:rsidRDefault="00913CC9" w:rsidP="001643AF">
      <w:pPr>
        <w:pStyle w:val="1a"/>
        <w:numPr>
          <w:ilvl w:val="0"/>
          <w:numId w:val="15"/>
        </w:numPr>
        <w:spacing w:before="600" w:line="240" w:lineRule="auto"/>
        <w:ind w:left="714" w:hanging="357"/>
        <w:rPr>
          <w:lang w:val="ru-RU"/>
        </w:rPr>
      </w:pPr>
      <w:bookmarkStart w:id="15" w:name="_Toc364069383"/>
      <w:r>
        <w:rPr>
          <w:sz w:val="24"/>
          <w:szCs w:val="24"/>
          <w:lang w:val="ru-RU" w:eastAsia="ru-RU"/>
        </w:rPr>
        <w:t>А</w:t>
      </w:r>
      <w:r w:rsidR="009D364A" w:rsidRPr="008C4C91">
        <w:rPr>
          <w:sz w:val="24"/>
          <w:szCs w:val="24"/>
          <w:lang w:val="ru-RU" w:eastAsia="ru-RU"/>
        </w:rPr>
        <w:t>нализ состояния и функционирования водопроводных сетей систем водоснабжения</w:t>
      </w:r>
      <w:bookmarkEnd w:id="15"/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16" w:name="_Ref303195802"/>
      <w:bookmarkStart w:id="17" w:name="_Ref303195782"/>
      <w:bookmarkStart w:id="18" w:name="_Ref303444608"/>
      <w:r w:rsidRPr="008C4C91">
        <w:rPr>
          <w:rFonts w:ascii="Times New Roman" w:hAnsi="Times New Roman"/>
          <w:sz w:val="28"/>
          <w:szCs w:val="28"/>
          <w:lang w:val="ru-RU"/>
        </w:rPr>
        <w:t xml:space="preserve">Общее состояние водопроводных сетей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Воронежского СП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характеризуется высоким износом и </w:t>
      </w:r>
      <w:r w:rsidR="002A5DE1">
        <w:rPr>
          <w:rFonts w:ascii="Times New Roman" w:hAnsi="Times New Roman"/>
          <w:sz w:val="28"/>
          <w:szCs w:val="28"/>
          <w:lang w:val="ru-RU"/>
        </w:rPr>
        <w:t>сложными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условиями эксплуатации. </w:t>
      </w:r>
      <w:r w:rsidR="00E176CF">
        <w:rPr>
          <w:rFonts w:ascii="Times New Roman" w:hAnsi="Times New Roman"/>
          <w:sz w:val="28"/>
          <w:szCs w:val="28"/>
          <w:lang w:val="ru-RU"/>
        </w:rPr>
        <w:t>Общая 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ротяженность сетей составляет </w:t>
      </w:r>
      <w:r w:rsidR="00D05C02">
        <w:rPr>
          <w:rFonts w:ascii="Times New Roman" w:hAnsi="Times New Roman"/>
          <w:sz w:val="28"/>
          <w:szCs w:val="28"/>
          <w:lang w:val="ru-RU"/>
        </w:rPr>
        <w:t>63.0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>км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. Протяженность сетей </w:t>
      </w:r>
      <w:r w:rsidR="00BE6393">
        <w:rPr>
          <w:rFonts w:ascii="Times New Roman" w:hAnsi="Times New Roman"/>
          <w:sz w:val="28"/>
          <w:szCs w:val="28"/>
          <w:lang w:val="ru-RU"/>
        </w:rPr>
        <w:t xml:space="preserve">водоснабжения 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по населенным пунктам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Воронежского СП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 представлена в таблице </w:t>
      </w:r>
      <w:r w:rsidR="00346EC6">
        <w:rPr>
          <w:rFonts w:ascii="Times New Roman" w:hAnsi="Times New Roman"/>
          <w:sz w:val="28"/>
          <w:szCs w:val="28"/>
          <w:lang w:val="ru-RU"/>
        </w:rPr>
        <w:t>5</w:t>
      </w:r>
      <w:r w:rsidR="00E176CF">
        <w:rPr>
          <w:rFonts w:ascii="Times New Roman" w:hAnsi="Times New Roman"/>
          <w:sz w:val="28"/>
          <w:szCs w:val="28"/>
          <w:lang w:val="ru-RU"/>
        </w:rPr>
        <w:t>.</w:t>
      </w:r>
    </w:p>
    <w:bookmarkEnd w:id="16"/>
    <w:bookmarkEnd w:id="17"/>
    <w:p w:rsidR="00D05C02" w:rsidRPr="00D05C02" w:rsidRDefault="00D05C02" w:rsidP="00D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  <w:lang w:val="ru-RU" w:eastAsia="ru-RU" w:bidi="ar-SA"/>
        </w:rPr>
      </w:pPr>
      <w:r w:rsidRPr="00D05C02">
        <w:rPr>
          <w:rFonts w:ascii="Times New Roman" w:hAnsi="Times New Roman"/>
          <w:sz w:val="28"/>
          <w:szCs w:val="28"/>
          <w:lang w:val="ru-RU" w:eastAsia="ru-RU" w:bidi="ar-SA"/>
        </w:rPr>
        <w:t xml:space="preserve">По материалам трубы распределяются следующим образом: </w:t>
      </w:r>
    </w:p>
    <w:p w:rsidR="00D05C02" w:rsidRPr="001643AF" w:rsidRDefault="00D05C02" w:rsidP="001643AF">
      <w:pPr>
        <w:pStyle w:val="af2"/>
        <w:numPr>
          <w:ilvl w:val="0"/>
          <w:numId w:val="48"/>
        </w:numPr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643AF">
        <w:rPr>
          <w:rFonts w:ascii="Times New Roman" w:hAnsi="Times New Roman"/>
          <w:sz w:val="28"/>
          <w:szCs w:val="28"/>
          <w:lang w:val="ru-RU" w:eastAsia="ru-RU" w:bidi="ar-SA"/>
        </w:rPr>
        <w:t>стальные – 72%;</w:t>
      </w:r>
    </w:p>
    <w:p w:rsidR="00D05C02" w:rsidRPr="001643AF" w:rsidRDefault="00D05C02" w:rsidP="001643AF">
      <w:pPr>
        <w:pStyle w:val="af2"/>
        <w:numPr>
          <w:ilvl w:val="0"/>
          <w:numId w:val="48"/>
        </w:numPr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643AF">
        <w:rPr>
          <w:rFonts w:ascii="Times New Roman" w:hAnsi="Times New Roman"/>
          <w:sz w:val="28"/>
          <w:szCs w:val="28"/>
          <w:lang w:val="ru-RU" w:eastAsia="ru-RU" w:bidi="ar-SA"/>
        </w:rPr>
        <w:t>асбестоцементные – 5%;</w:t>
      </w:r>
    </w:p>
    <w:p w:rsidR="00D05C02" w:rsidRPr="001643AF" w:rsidRDefault="00D05C02" w:rsidP="001643AF">
      <w:pPr>
        <w:pStyle w:val="af2"/>
        <w:numPr>
          <w:ilvl w:val="0"/>
          <w:numId w:val="48"/>
        </w:numPr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643AF">
        <w:rPr>
          <w:rFonts w:ascii="Times New Roman" w:hAnsi="Times New Roman"/>
          <w:sz w:val="28"/>
          <w:szCs w:val="28"/>
          <w:lang w:val="ru-RU" w:eastAsia="ru-RU" w:bidi="ar-SA"/>
        </w:rPr>
        <w:t>ПВХ – 23%.</w:t>
      </w:r>
    </w:p>
    <w:p w:rsidR="001643AF" w:rsidRDefault="001643AF" w:rsidP="001643AF">
      <w:pPr>
        <w:pStyle w:val="afff0"/>
        <w:spacing w:line="240" w:lineRule="auto"/>
        <w:jc w:val="right"/>
        <w:rPr>
          <w:rFonts w:ascii="Times New Roman" w:hAnsi="Times New Roman"/>
          <w:caps w:val="0"/>
          <w:sz w:val="24"/>
          <w:szCs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br w:type="page"/>
      </w:r>
    </w:p>
    <w:p w:rsidR="00E176CF" w:rsidRPr="00A42250" w:rsidRDefault="00E176CF" w:rsidP="001643AF">
      <w:pPr>
        <w:pStyle w:val="afff0"/>
        <w:spacing w:line="240" w:lineRule="auto"/>
        <w:jc w:val="right"/>
        <w:rPr>
          <w:rFonts w:ascii="Times New Roman" w:hAnsi="Times New Roman"/>
          <w:caps w:val="0"/>
          <w:sz w:val="24"/>
          <w:szCs w:val="24"/>
          <w:lang w:val="ru-RU"/>
        </w:rPr>
      </w:pPr>
      <w:r w:rsidRPr="00A42250">
        <w:rPr>
          <w:rFonts w:ascii="Times New Roman" w:hAnsi="Times New Roman"/>
          <w:caps w:val="0"/>
          <w:sz w:val="24"/>
          <w:szCs w:val="24"/>
          <w:lang w:val="ru-RU"/>
        </w:rPr>
        <w:lastRenderedPageBreak/>
        <w:t xml:space="preserve">Таблица </w:t>
      </w:r>
      <w:r w:rsidR="00346EC6">
        <w:rPr>
          <w:rFonts w:ascii="Times New Roman" w:hAnsi="Times New Roman"/>
          <w:caps w:val="0"/>
          <w:sz w:val="24"/>
          <w:szCs w:val="24"/>
          <w:lang w:val="ru-RU"/>
        </w:rPr>
        <w:t>5</w:t>
      </w:r>
      <w:r w:rsidR="00A42250">
        <w:rPr>
          <w:rFonts w:ascii="Times New Roman" w:hAnsi="Times New Roman"/>
          <w:caps w:val="0"/>
          <w:sz w:val="24"/>
          <w:szCs w:val="24"/>
          <w:lang w:val="ru-RU"/>
        </w:rPr>
        <w:t>.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275"/>
        <w:gridCol w:w="1276"/>
        <w:gridCol w:w="1276"/>
        <w:gridCol w:w="1276"/>
        <w:gridCol w:w="1134"/>
      </w:tblGrid>
      <w:tr w:rsidR="00E176CF" w:rsidRPr="00A42250" w:rsidTr="00AC1676">
        <w:trPr>
          <w:trHeight w:val="419"/>
          <w:tblHeader/>
        </w:trPr>
        <w:tc>
          <w:tcPr>
            <w:tcW w:w="3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Населенный пункт</w:t>
            </w: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сетей, м</w:t>
            </w:r>
          </w:p>
        </w:tc>
      </w:tr>
      <w:tr w:rsidR="00E176CF" w:rsidRPr="00A42250" w:rsidTr="00AC1676">
        <w:trPr>
          <w:trHeight w:val="419"/>
          <w:tblHeader/>
        </w:trPr>
        <w:tc>
          <w:tcPr>
            <w:tcW w:w="3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сталь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D05C02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ПВХ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а/ц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E176CF" w:rsidRPr="00B64287" w:rsidTr="00AC1676">
        <w:trPr>
          <w:trHeight w:val="255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B64287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Ст. </w:t>
            </w:r>
            <w:r w:rsidR="00E94633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Воронежская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D05C02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D05C02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D05C02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D05C02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D05C02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63000</w:t>
            </w:r>
          </w:p>
        </w:tc>
      </w:tr>
      <w:tr w:rsidR="00E176CF" w:rsidRPr="00A42250" w:rsidTr="00AC1676">
        <w:trPr>
          <w:trHeight w:val="255"/>
        </w:trPr>
        <w:tc>
          <w:tcPr>
            <w:tcW w:w="3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E176CF" w:rsidP="00FD5ECD">
            <w:pPr>
              <w:snapToGri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D05C02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45360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D05C02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14490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D05C02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D05C02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76CF" w:rsidRPr="00A42250" w:rsidRDefault="00D05C02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63000</w:t>
            </w:r>
          </w:p>
        </w:tc>
      </w:tr>
      <w:tr w:rsidR="00E176CF" w:rsidRPr="00A42250" w:rsidTr="00AC1676">
        <w:trPr>
          <w:trHeight w:val="255"/>
        </w:trPr>
        <w:tc>
          <w:tcPr>
            <w:tcW w:w="3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E176CF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D05C02" w:rsidP="00C93E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  <w:r w:rsidR="00E176CF" w:rsidRPr="00A422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D05C02" w:rsidP="00C93E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E176CF" w:rsidRPr="00A422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D05C02" w:rsidP="00C93E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796A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D05C02" w:rsidP="00ED1B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E176CF" w:rsidRPr="00A422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76CF" w:rsidRPr="00A42250" w:rsidRDefault="00E176CF" w:rsidP="00FD5ECD">
            <w:pPr>
              <w:spacing w:line="240" w:lineRule="auto"/>
              <w:ind w:left="-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100,00%</w:t>
            </w:r>
          </w:p>
        </w:tc>
      </w:tr>
    </w:tbl>
    <w:p w:rsidR="009D364A" w:rsidRPr="008C4C91" w:rsidRDefault="009D364A" w:rsidP="00AE142C">
      <w:pPr>
        <w:spacing w:before="24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Наглядно соотношение протяженности трубопроводов из различных материалов в разрезе населенных пунктов отражено на рисунке </w:t>
      </w:r>
      <w:r w:rsidR="00AC1676">
        <w:rPr>
          <w:rFonts w:ascii="Times New Roman" w:hAnsi="Times New Roman"/>
          <w:sz w:val="28"/>
          <w:szCs w:val="28"/>
          <w:lang w:val="ru-RU"/>
        </w:rPr>
        <w:t>1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E176CF" w:rsidRDefault="00E176CF" w:rsidP="00AE142C">
      <w:pPr>
        <w:spacing w:line="276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D364A" w:rsidRPr="00790598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90598">
        <w:rPr>
          <w:rFonts w:ascii="Times New Roman" w:hAnsi="Times New Roman"/>
          <w:sz w:val="24"/>
          <w:szCs w:val="24"/>
          <w:lang w:val="ru-RU"/>
        </w:rPr>
        <w:t xml:space="preserve">Рисунок </w:t>
      </w:r>
      <w:r w:rsidR="00AC1676">
        <w:rPr>
          <w:rFonts w:ascii="Times New Roman" w:hAnsi="Times New Roman"/>
          <w:sz w:val="24"/>
          <w:szCs w:val="24"/>
          <w:lang w:val="ru-RU"/>
        </w:rPr>
        <w:t>1</w:t>
      </w:r>
      <w:r w:rsidRPr="00790598">
        <w:rPr>
          <w:rFonts w:ascii="Times New Roman" w:hAnsi="Times New Roman"/>
          <w:sz w:val="24"/>
          <w:szCs w:val="24"/>
          <w:lang w:val="ru-RU"/>
        </w:rPr>
        <w:t>.</w:t>
      </w:r>
    </w:p>
    <w:p w:rsidR="009D364A" w:rsidRPr="008C4C91" w:rsidRDefault="009D364A" w:rsidP="009D36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7DA4957" wp14:editId="0C3C8033">
            <wp:extent cx="6108065" cy="3430905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5ECD" w:rsidRPr="007F6891" w:rsidRDefault="00FD5ECD" w:rsidP="001643AF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 xml:space="preserve">Эксплуатация сетей ведется в сложных инженерно-геологических условиях. К неблагоприятным физико-геологическим процессам на территории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Воронежского СП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6891">
        <w:rPr>
          <w:rFonts w:ascii="Times New Roman" w:hAnsi="Times New Roman"/>
          <w:sz w:val="28"/>
          <w:szCs w:val="28"/>
          <w:lang w:val="ru-RU"/>
        </w:rPr>
        <w:t>следует отнести:</w:t>
      </w:r>
    </w:p>
    <w:p w:rsidR="00710753" w:rsidRPr="00710753" w:rsidRDefault="00710753" w:rsidP="001643A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710753">
        <w:rPr>
          <w:rFonts w:ascii="Times New Roman" w:hAnsi="Times New Roman"/>
          <w:sz w:val="28"/>
          <w:szCs w:val="28"/>
          <w:lang w:val="ru-RU" w:eastAsia="ru-RU" w:bidi="ar-SA"/>
        </w:rPr>
        <w:t>- частичное подтопление и затопление территории;</w:t>
      </w:r>
    </w:p>
    <w:p w:rsidR="00710753" w:rsidRPr="00710753" w:rsidRDefault="00710753" w:rsidP="001643A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710753">
        <w:rPr>
          <w:rFonts w:ascii="Times New Roman" w:hAnsi="Times New Roman"/>
          <w:sz w:val="28"/>
          <w:szCs w:val="28"/>
          <w:lang w:val="ru-RU" w:eastAsia="ru-RU" w:bidi="ar-SA"/>
        </w:rPr>
        <w:t>- экзогенные геологические процессы;</w:t>
      </w:r>
    </w:p>
    <w:p w:rsidR="00710753" w:rsidRPr="00710753" w:rsidRDefault="00710753" w:rsidP="001643A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710753">
        <w:rPr>
          <w:rFonts w:ascii="Times New Roman" w:hAnsi="Times New Roman"/>
          <w:sz w:val="28"/>
          <w:szCs w:val="28"/>
          <w:lang w:val="ru-RU" w:eastAsia="ru-RU" w:bidi="ar-SA"/>
        </w:rPr>
        <w:t>- сейсмичность территории.</w:t>
      </w:r>
    </w:p>
    <w:p w:rsidR="00FD5ECD" w:rsidRDefault="004A421E" w:rsidP="001643A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A421E">
        <w:rPr>
          <w:rFonts w:ascii="Times New Roman" w:hAnsi="Times New Roman"/>
          <w:sz w:val="28"/>
          <w:szCs w:val="28"/>
          <w:lang w:val="ru-RU"/>
        </w:rPr>
        <w:t xml:space="preserve">Инженерно-геологические условия, согласно СП-II-105-97, соответствуют второй и третьей категории сложности. </w:t>
      </w:r>
      <w:r w:rsidR="00FD5ECD" w:rsidRPr="00520402">
        <w:rPr>
          <w:rFonts w:ascii="Times New Roman" w:hAnsi="Times New Roman"/>
          <w:sz w:val="28"/>
          <w:szCs w:val="28"/>
          <w:lang w:val="ru-RU"/>
        </w:rPr>
        <w:t xml:space="preserve">Фоновая сейсмичность территории района согласно карты ОСР-97(А), СНиП II-07-81-2000* составляет – </w:t>
      </w:r>
      <w:r w:rsidR="00214E28">
        <w:rPr>
          <w:rFonts w:ascii="Times New Roman" w:hAnsi="Times New Roman"/>
          <w:sz w:val="28"/>
          <w:szCs w:val="28"/>
          <w:lang w:val="ru-RU"/>
        </w:rPr>
        <w:t>7</w:t>
      </w:r>
      <w:r w:rsidR="00FD5ECD" w:rsidRPr="00520402">
        <w:rPr>
          <w:rFonts w:ascii="Times New Roman" w:hAnsi="Times New Roman"/>
          <w:sz w:val="28"/>
          <w:szCs w:val="28"/>
          <w:lang w:val="ru-RU"/>
        </w:rPr>
        <w:t xml:space="preserve"> баллов.</w:t>
      </w:r>
    </w:p>
    <w:bookmarkEnd w:id="18"/>
    <w:p w:rsidR="00AC1676" w:rsidRDefault="00AC1676" w:rsidP="00AC1676">
      <w:pPr>
        <w:pStyle w:val="1a"/>
        <w:numPr>
          <w:ilvl w:val="0"/>
          <w:numId w:val="15"/>
        </w:numPr>
        <w:spacing w:line="240" w:lineRule="auto"/>
        <w:ind w:left="499" w:hanging="357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br w:type="page"/>
      </w:r>
    </w:p>
    <w:p w:rsidR="009D364A" w:rsidRPr="008C4C91" w:rsidRDefault="00F85683" w:rsidP="00AC1676">
      <w:pPr>
        <w:pStyle w:val="1a"/>
        <w:numPr>
          <w:ilvl w:val="0"/>
          <w:numId w:val="15"/>
        </w:numPr>
        <w:spacing w:line="240" w:lineRule="auto"/>
        <w:ind w:left="499" w:hanging="357"/>
        <w:rPr>
          <w:lang w:val="ru-RU"/>
        </w:rPr>
      </w:pPr>
      <w:bookmarkStart w:id="19" w:name="_Toc364069384"/>
      <w:r>
        <w:rPr>
          <w:sz w:val="24"/>
          <w:szCs w:val="24"/>
          <w:lang w:val="ru-RU" w:eastAsia="ru-RU"/>
        </w:rPr>
        <w:lastRenderedPageBreak/>
        <w:t>А</w:t>
      </w:r>
      <w:r w:rsidR="009D364A" w:rsidRPr="008C4C91">
        <w:rPr>
          <w:sz w:val="24"/>
          <w:szCs w:val="24"/>
          <w:lang w:val="ru-RU" w:eastAsia="ru-RU"/>
        </w:rPr>
        <w:t>нализ существующих технических и технологических проблем в водоснабжении</w:t>
      </w:r>
      <w:bookmarkEnd w:id="19"/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В соответствии с п. 4.4. СНиП 2.04.02-84* системы централизованного хозяйственно-питьевого и противопожарного водоснабжения населенные пункты </w:t>
      </w:r>
      <w:r w:rsidR="00ED643C"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AA2655">
        <w:rPr>
          <w:rFonts w:ascii="Times New Roman" w:hAnsi="Times New Roman"/>
          <w:spacing w:val="-1"/>
          <w:sz w:val="28"/>
          <w:szCs w:val="28"/>
          <w:lang w:val="ru-RU"/>
        </w:rPr>
        <w:t>Воронежское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относятся к II категории по степени обеспеченности подачи воды.</w:t>
      </w:r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Несмотря на обеспеченность </w:t>
      </w:r>
      <w:r w:rsidR="00ED643C"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AA2655">
        <w:rPr>
          <w:rFonts w:ascii="Times New Roman" w:hAnsi="Times New Roman"/>
          <w:spacing w:val="-1"/>
          <w:sz w:val="28"/>
          <w:szCs w:val="28"/>
          <w:lang w:val="ru-RU"/>
        </w:rPr>
        <w:t>Воронежское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ресурсами подземных вод, как в настоящее время, так и на перспективу, дефицит питьевой воды сохраняется. Это объясняется в первую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очередь высоким уровнем износа систем водоснабжения. Основные направления развития системы водоснабжения </w:t>
      </w:r>
      <w:r w:rsidR="00ED643C"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AA2655">
        <w:rPr>
          <w:rFonts w:ascii="Times New Roman" w:hAnsi="Times New Roman"/>
          <w:spacing w:val="-1"/>
          <w:sz w:val="28"/>
          <w:szCs w:val="28"/>
          <w:lang w:val="ru-RU"/>
        </w:rPr>
        <w:t>Воронежское СП</w:t>
      </w:r>
      <w:r w:rsidRPr="008C4C91">
        <w:rPr>
          <w:rFonts w:ascii="Times New Roman" w:hAnsi="Times New Roman"/>
          <w:sz w:val="28"/>
          <w:szCs w:val="28"/>
          <w:lang w:val="ru-RU"/>
        </w:rPr>
        <w:t>: санация и перекладка трубопроводов, оптимизация затрат на производство питьевой воды, экономия топливно-энергетических ресурсов.</w:t>
      </w:r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Пропускная спосо</w:t>
      </w:r>
      <w:r w:rsidR="001F4498">
        <w:rPr>
          <w:rFonts w:ascii="Times New Roman" w:hAnsi="Times New Roman"/>
          <w:sz w:val="28"/>
          <w:szCs w:val="28"/>
          <w:lang w:val="ru-RU"/>
        </w:rPr>
        <w:t xml:space="preserve">бность существующих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сетей водоснабжения </w:t>
      </w:r>
      <w:r w:rsidR="001F4498">
        <w:rPr>
          <w:rFonts w:ascii="Times New Roman" w:hAnsi="Times New Roman"/>
          <w:sz w:val="28"/>
          <w:szCs w:val="28"/>
          <w:lang w:val="ru-RU"/>
        </w:rPr>
        <w:t>ст.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4633">
        <w:rPr>
          <w:rFonts w:ascii="Times New Roman" w:hAnsi="Times New Roman"/>
          <w:sz w:val="28"/>
          <w:szCs w:val="28"/>
          <w:lang w:val="ru-RU"/>
        </w:rPr>
        <w:t>Воронежской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практически соответствует фактической водоподаче. Тем не менее, при пиковом водопотреблении намечается дефицит водоподачи – наблюдается снижение расчётного нормативного давления</w:t>
      </w:r>
      <w:r w:rsidR="00913CC9">
        <w:rPr>
          <w:rFonts w:ascii="Times New Roman" w:hAnsi="Times New Roman"/>
          <w:sz w:val="28"/>
          <w:szCs w:val="28"/>
          <w:lang w:val="ru-RU"/>
        </w:rPr>
        <w:t>.</w:t>
      </w:r>
    </w:p>
    <w:p w:rsidR="00913CC9" w:rsidRPr="00913CC9" w:rsidRDefault="009D364A" w:rsidP="00AE142C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существующей системы водоснабжения и дальнейшие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  <w:r w:rsidR="00433231">
        <w:rPr>
          <w:rFonts w:ascii="Times New Roman" w:hAnsi="Times New Roman"/>
          <w:sz w:val="28"/>
          <w:szCs w:val="28"/>
          <w:lang w:val="ru-RU"/>
        </w:rPr>
        <w:t>С</w:t>
      </w:r>
      <w:r w:rsidRPr="008C4C91">
        <w:rPr>
          <w:rFonts w:ascii="Times New Roman" w:hAnsi="Times New Roman"/>
          <w:sz w:val="28"/>
          <w:szCs w:val="28"/>
          <w:lang w:val="ru-RU"/>
        </w:rPr>
        <w:t>уществующие системы водоснабжения не обеспечивают запаса воды на пожаротушение.</w:t>
      </w:r>
      <w:r w:rsidR="0091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 xml:space="preserve">Одной из главных проблем качественной поставки воды населению является изношенность водопроводных сетей. В </w:t>
      </w:r>
      <w:r w:rsidR="00EE131D">
        <w:rPr>
          <w:rFonts w:ascii="Times New Roman" w:hAnsi="Times New Roman"/>
          <w:sz w:val="28"/>
          <w:szCs w:val="28"/>
          <w:lang w:val="ru-RU"/>
        </w:rPr>
        <w:t xml:space="preserve">сельском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>поселении часть сетей имеют износ 70</w:t>
      </w:r>
      <w:r w:rsidR="00710753">
        <w:rPr>
          <w:rFonts w:ascii="Times New Roman" w:hAnsi="Times New Roman"/>
          <w:sz w:val="28"/>
          <w:szCs w:val="28"/>
          <w:lang w:val="ru-RU"/>
        </w:rPr>
        <w:t>-75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>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 xml:space="preserve">Кроме того, такое состояние сетей увеличивает концентрацию железа и показателя жесткости. </w:t>
      </w:r>
    </w:p>
    <w:p w:rsidR="00913CC9" w:rsidRPr="00913CC9" w:rsidRDefault="00913CC9" w:rsidP="00AE142C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 xml:space="preserve">В связи со значительной изношенностью водопроводных сетей имеют место высокие потери </w:t>
      </w:r>
      <w:r w:rsidR="00710753">
        <w:rPr>
          <w:rFonts w:ascii="Times New Roman" w:hAnsi="Times New Roman"/>
          <w:sz w:val="28"/>
          <w:szCs w:val="28"/>
          <w:lang w:val="ru-RU"/>
        </w:rPr>
        <w:t>65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%. </w:t>
      </w:r>
    </w:p>
    <w:p w:rsidR="009D364A" w:rsidRPr="00913CC9" w:rsidRDefault="00913CC9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>На качество обеспечения населения водой также влияет то, что часть сетей в станице тупиковые. Следствием этого является недостаточная циркуляция воды в трубопроводах. 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</w:t>
      </w:r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 технологиям.</w:t>
      </w:r>
    </w:p>
    <w:p w:rsidR="009D364A" w:rsidRPr="008C4C91" w:rsidRDefault="009D364A" w:rsidP="00B62A76">
      <w:pPr>
        <w:pStyle w:val="1"/>
      </w:pPr>
      <w:bookmarkStart w:id="20" w:name="_Toc337678700"/>
      <w:bookmarkStart w:id="21" w:name="_Toc339183642"/>
      <w:r w:rsidRPr="008C4C91">
        <w:br w:type="page"/>
      </w:r>
      <w:bookmarkStart w:id="22" w:name="_Toc364069385"/>
      <w:r w:rsidRPr="008C4C91">
        <w:lastRenderedPageBreak/>
        <w:t>Балансы производительности сооружений системы водоснабжения и потребления воды в зонах действия источников водоснабжения.</w:t>
      </w:r>
      <w:bookmarkEnd w:id="20"/>
      <w:bookmarkEnd w:id="21"/>
      <w:bookmarkEnd w:id="22"/>
    </w:p>
    <w:p w:rsidR="009D364A" w:rsidRPr="008C4C91" w:rsidRDefault="00F85683" w:rsidP="001643AF">
      <w:pPr>
        <w:pStyle w:val="1a"/>
        <w:numPr>
          <w:ilvl w:val="1"/>
          <w:numId w:val="24"/>
        </w:numPr>
        <w:spacing w:before="240"/>
        <w:ind w:left="0" w:hanging="85"/>
        <w:rPr>
          <w:lang w:val="ru-RU"/>
        </w:rPr>
      </w:pPr>
      <w:bookmarkStart w:id="23" w:name="_Toc364069386"/>
      <w:r>
        <w:rPr>
          <w:lang w:val="ru-RU"/>
        </w:rPr>
        <w:t>В</w:t>
      </w:r>
      <w:r w:rsidR="009D364A" w:rsidRPr="008C4C91">
        <w:rPr>
          <w:lang w:val="ru-RU"/>
        </w:rPr>
        <w:t>одный баланс подачи и реализации воды</w:t>
      </w:r>
      <w:bookmarkEnd w:id="23"/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баланса подачи и реализации воды разрабатывается, прежде всего, для формирования базы, 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Баланс подачи и реализации воды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формируется под влиянием ряда факторов, в совокупности создающих особые условия водопользования:</w:t>
      </w:r>
    </w:p>
    <w:p w:rsidR="009D364A" w:rsidRPr="008C4C91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сезонная неравномерность потребления;</w:t>
      </w:r>
    </w:p>
    <w:p w:rsidR="009D364A" w:rsidRPr="008C4C91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доля частного сектора;</w:t>
      </w:r>
    </w:p>
    <w:p w:rsidR="009D364A" w:rsidRPr="008C4C91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Большое количество емкостных сооружений (водонапорные башни); </w:t>
      </w:r>
    </w:p>
    <w:p w:rsidR="009D364A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Необходимость подавать воду с высокими напорами.</w:t>
      </w:r>
      <w:r w:rsidR="005F7A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5F7A5A" w:rsidRDefault="008C4A78" w:rsidP="009D364A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50448B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5100"/>
        <w:gridCol w:w="2003"/>
        <w:gridCol w:w="2410"/>
      </w:tblGrid>
      <w:tr w:rsidR="00710753" w:rsidRPr="00710753" w:rsidTr="00AC1676">
        <w:trPr>
          <w:trHeight w:val="333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Показатели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8C4A78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</w:t>
            </w:r>
          </w:p>
        </w:tc>
      </w:tr>
      <w:tr w:rsidR="00710753" w:rsidRPr="00710753" w:rsidTr="00AC1676">
        <w:trPr>
          <w:trHeight w:val="67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Поднято воды насосными станциями </w:t>
            </w:r>
            <w:r w:rsidRPr="00710753">
              <w:rPr>
                <w:rFonts w:ascii="Times New Roman" w:hAnsi="Times New Roman"/>
                <w:sz w:val="24"/>
                <w:szCs w:val="24"/>
                <w:lang w:eastAsia="ru-RU" w:bidi="ar-SA"/>
              </w:rPr>
              <w:t>I</w:t>
            </w: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подъема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 м³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72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  <w:r w:rsidR="007241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4,874</w:t>
            </w:r>
          </w:p>
        </w:tc>
      </w:tr>
      <w:tr w:rsidR="00710753" w:rsidRPr="00710753" w:rsidTr="00AC1676">
        <w:trPr>
          <w:trHeight w:val="183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Подано воды в сеть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 м³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72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  <w:r w:rsidR="007241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4,874</w:t>
            </w:r>
          </w:p>
        </w:tc>
      </w:tr>
      <w:tr w:rsidR="00710753" w:rsidRPr="00710753" w:rsidTr="00AC1676">
        <w:trPr>
          <w:trHeight w:val="173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Отпущено воды потребителям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 м³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241E8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265,845</w:t>
            </w:r>
          </w:p>
        </w:tc>
      </w:tr>
      <w:tr w:rsidR="00710753" w:rsidRPr="00710753" w:rsidTr="00AC1676">
        <w:trPr>
          <w:trHeight w:val="149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том числе:</w:t>
            </w:r>
            <w:r w:rsid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- </w:t>
            </w: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населению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 м³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241E8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249,046</w:t>
            </w:r>
          </w:p>
        </w:tc>
      </w:tr>
      <w:tr w:rsidR="00710753" w:rsidRPr="00710753" w:rsidTr="00AC1676">
        <w:trPr>
          <w:trHeight w:val="153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AC1676" w:rsidRDefault="00710753" w:rsidP="00AC1676">
            <w:pPr>
              <w:pStyle w:val="af2"/>
              <w:numPr>
                <w:ilvl w:val="0"/>
                <w:numId w:val="49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прочим организациям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 м³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16,799</w:t>
            </w:r>
          </w:p>
        </w:tc>
      </w:tr>
      <w:tr w:rsidR="00710753" w:rsidRPr="00710753" w:rsidTr="00AC1676">
        <w:trPr>
          <w:trHeight w:val="271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Утечка и неучтенный расход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 м³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53" w:rsidRPr="00710753" w:rsidRDefault="00710753" w:rsidP="008C4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1075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579,029</w:t>
            </w:r>
          </w:p>
        </w:tc>
      </w:tr>
    </w:tbl>
    <w:p w:rsidR="009D364A" w:rsidRPr="008C4C91" w:rsidRDefault="009D364A" w:rsidP="0050448B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Вполне очевидными являются следующие особенности: </w:t>
      </w:r>
    </w:p>
    <w:p w:rsidR="009D364A" w:rsidRPr="008C4C91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чрезмерный уровень неучтенных расходов и технологических нужд (</w:t>
      </w:r>
      <w:r w:rsidR="005342C6">
        <w:rPr>
          <w:rFonts w:ascii="Times New Roman" w:hAnsi="Times New Roman"/>
          <w:sz w:val="28"/>
          <w:szCs w:val="28"/>
          <w:lang w:val="ru-RU"/>
        </w:rPr>
        <w:t>65</w:t>
      </w:r>
      <w:r w:rsidRPr="008C4C91">
        <w:rPr>
          <w:rFonts w:ascii="Times New Roman" w:hAnsi="Times New Roman"/>
          <w:sz w:val="28"/>
          <w:szCs w:val="28"/>
          <w:lang w:val="ru-RU"/>
        </w:rPr>
        <w:t>% при приемлемом с точки зрения экспертов и в контексте общероссийских и европейских показателей 14 – 21 %)</w:t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201</w:t>
      </w:r>
      <w:r w:rsidR="008C4A78">
        <w:rPr>
          <w:rFonts w:ascii="Times New Roman" w:hAnsi="Times New Roman"/>
          <w:sz w:val="28"/>
          <w:szCs w:val="28"/>
          <w:lang w:val="ru-RU"/>
        </w:rPr>
        <w:t>1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общий годовой забор воды составил </w:t>
      </w:r>
      <w:r w:rsidR="008C4A78">
        <w:rPr>
          <w:rFonts w:ascii="Times New Roman" w:hAnsi="Times New Roman"/>
          <w:sz w:val="28"/>
          <w:szCs w:val="28"/>
          <w:lang w:val="ru-RU"/>
        </w:rPr>
        <w:t>8</w:t>
      </w:r>
      <w:r w:rsidR="007241E8">
        <w:rPr>
          <w:rFonts w:ascii="Times New Roman" w:hAnsi="Times New Roman"/>
          <w:sz w:val="28"/>
          <w:szCs w:val="28"/>
          <w:lang w:val="ru-RU"/>
        </w:rPr>
        <w:t>4</w:t>
      </w:r>
      <w:r w:rsidR="008C4A78">
        <w:rPr>
          <w:rFonts w:ascii="Times New Roman" w:hAnsi="Times New Roman"/>
          <w:sz w:val="28"/>
          <w:szCs w:val="28"/>
          <w:lang w:val="ru-RU"/>
        </w:rPr>
        <w:t>4.874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тыс.м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736">
        <w:rPr>
          <w:rFonts w:ascii="Times New Roman" w:hAnsi="Times New Roman"/>
          <w:sz w:val="28"/>
          <w:szCs w:val="28"/>
          <w:lang w:val="ru-RU"/>
        </w:rPr>
        <w:t>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подача в городские сети – </w:t>
      </w:r>
      <w:r w:rsidR="008C4A78"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="007241E8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="008C4A78">
        <w:rPr>
          <w:rFonts w:ascii="Times New Roman" w:hAnsi="Times New Roman"/>
          <w:sz w:val="28"/>
          <w:szCs w:val="28"/>
          <w:lang w:val="ru-RU" w:eastAsia="ru-RU" w:bidi="ar-SA"/>
        </w:rPr>
        <w:t>4.87</w:t>
      </w:r>
      <w:r w:rsidR="00BD1B3A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B96888">
        <w:rPr>
          <w:rFonts w:ascii="Times New Roman" w:hAnsi="Times New Roman"/>
          <w:sz w:val="28"/>
          <w:szCs w:val="28"/>
          <w:lang w:val="ru-RU"/>
        </w:rPr>
        <w:t>тыс</w:t>
      </w:r>
      <w:r w:rsidRPr="008C4C91">
        <w:rPr>
          <w:rFonts w:ascii="Times New Roman" w:hAnsi="Times New Roman"/>
          <w:sz w:val="28"/>
          <w:szCs w:val="28"/>
          <w:lang w:val="ru-RU"/>
        </w:rPr>
        <w:t>.м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>. Технологические нужды и потери головных сооружений (в основном расходы на прокачку скважин и потери в водоводах) являются несущественными для анализа динамики подачи воды.</w:t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Потребителей воды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можно классифицировать по </w:t>
      </w:r>
      <w:r w:rsidR="00781BB0">
        <w:rPr>
          <w:rFonts w:ascii="Times New Roman" w:hAnsi="Times New Roman"/>
          <w:sz w:val="28"/>
          <w:szCs w:val="28"/>
          <w:lang w:val="ru-RU"/>
        </w:rPr>
        <w:t>двум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основным группам:</w:t>
      </w:r>
    </w:p>
    <w:p w:rsidR="009D364A" w:rsidRPr="008C4C91" w:rsidRDefault="009D364A" w:rsidP="00AE142C">
      <w:pPr>
        <w:numPr>
          <w:ilvl w:val="0"/>
          <w:numId w:val="18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население</w:t>
      </w:r>
    </w:p>
    <w:p w:rsidR="009D364A" w:rsidRPr="008C4C91" w:rsidRDefault="009D364A" w:rsidP="00AE142C">
      <w:pPr>
        <w:numPr>
          <w:ilvl w:val="0"/>
          <w:numId w:val="18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прочие</w:t>
      </w:r>
    </w:p>
    <w:p w:rsidR="009D364A" w:rsidRPr="008C4C91" w:rsidRDefault="001F4498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аселение (постоянное и временное) является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основным потребителем </w:t>
      </w:r>
      <w:r>
        <w:rPr>
          <w:rFonts w:ascii="Times New Roman" w:hAnsi="Times New Roman"/>
          <w:sz w:val="28"/>
          <w:szCs w:val="28"/>
          <w:lang w:val="ru-RU"/>
        </w:rPr>
        <w:t xml:space="preserve">, что отражено на рис. </w:t>
      </w:r>
      <w:r w:rsidR="00AC167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790598" w:rsidRDefault="009D364A" w:rsidP="008C4A78">
      <w:pPr>
        <w:spacing w:before="240"/>
        <w:jc w:val="center"/>
        <w:rPr>
          <w:rFonts w:ascii="Times New Roman" w:hAnsi="Times New Roman"/>
          <w:sz w:val="24"/>
          <w:szCs w:val="24"/>
          <w:lang w:val="ru-RU"/>
        </w:rPr>
      </w:pPr>
      <w:r w:rsidRPr="00790598">
        <w:rPr>
          <w:rFonts w:ascii="Times New Roman" w:hAnsi="Times New Roman"/>
          <w:sz w:val="24"/>
          <w:szCs w:val="24"/>
          <w:lang w:val="ru-RU"/>
        </w:rPr>
        <w:lastRenderedPageBreak/>
        <w:t xml:space="preserve">Рисунок </w:t>
      </w:r>
      <w:r w:rsidR="00AC1676">
        <w:rPr>
          <w:rFonts w:ascii="Times New Roman" w:hAnsi="Times New Roman"/>
          <w:sz w:val="24"/>
          <w:szCs w:val="24"/>
          <w:lang w:val="ru-RU"/>
        </w:rPr>
        <w:t>2</w:t>
      </w:r>
      <w:r w:rsidRPr="00790598">
        <w:rPr>
          <w:rFonts w:ascii="Times New Roman" w:hAnsi="Times New Roman"/>
          <w:sz w:val="24"/>
          <w:szCs w:val="24"/>
          <w:lang w:val="ru-RU"/>
        </w:rPr>
        <w:t>.</w:t>
      </w:r>
    </w:p>
    <w:p w:rsidR="009D364A" w:rsidRDefault="009D364A" w:rsidP="009D36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0A8BE54" wp14:editId="249A6918">
            <wp:extent cx="6350754" cy="2321781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73C3" w:rsidRPr="008C4C91" w:rsidRDefault="003D73C3" w:rsidP="00AC167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Структура реализации воды </w:t>
      </w:r>
      <w:r w:rsidR="008C4A78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8C4A78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BD1B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приведена в таблице </w:t>
      </w:r>
      <w:r w:rsidR="00963FD5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CD3404" w:rsidRDefault="009D364A" w:rsidP="00CD3404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CD3404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Таблица </w:t>
      </w:r>
      <w:r w:rsidR="00963FD5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CD3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6"/>
        <w:gridCol w:w="3068"/>
      </w:tblGrid>
      <w:tr w:rsidR="008C4A78" w:rsidRPr="008C4C91" w:rsidTr="00AC1676">
        <w:trPr>
          <w:trHeight w:val="828"/>
        </w:trPr>
        <w:tc>
          <w:tcPr>
            <w:tcW w:w="6396" w:type="dxa"/>
            <w:vAlign w:val="center"/>
          </w:tcPr>
          <w:p w:rsidR="008C4A78" w:rsidRPr="008C4C91" w:rsidRDefault="008C4A78" w:rsidP="00BD1B3A">
            <w:pPr>
              <w:pStyle w:val="afff0"/>
              <w:spacing w:line="240" w:lineRule="auto"/>
              <w:jc w:val="center"/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Реализация услуг водоснабжения, куб м/сут</w:t>
            </w:r>
          </w:p>
        </w:tc>
        <w:tc>
          <w:tcPr>
            <w:tcW w:w="3068" w:type="dxa"/>
            <w:vAlign w:val="center"/>
          </w:tcPr>
          <w:p w:rsidR="008C4A78" w:rsidRPr="008C4C91" w:rsidRDefault="008C4A78" w:rsidP="0050448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8C4A78" w:rsidRPr="008C4C91" w:rsidTr="00AC1676">
        <w:trPr>
          <w:trHeight w:val="271"/>
        </w:trPr>
        <w:tc>
          <w:tcPr>
            <w:tcW w:w="6396" w:type="dxa"/>
            <w:vAlign w:val="center"/>
          </w:tcPr>
          <w:p w:rsidR="008C4A78" w:rsidRPr="008C4C91" w:rsidRDefault="008C4A78" w:rsidP="0050448B">
            <w:pPr>
              <w:pStyle w:val="afff0"/>
              <w:spacing w:line="240" w:lineRule="auto"/>
              <w:jc w:val="center"/>
              <w:rPr>
                <w:rFonts w:ascii="Times New Roman" w:hAnsi="Times New Roman"/>
                <w:b/>
                <w:caps w:val="0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b/>
                <w:caps w:val="0"/>
                <w:sz w:val="24"/>
                <w:szCs w:val="24"/>
                <w:lang w:val="ru-RU"/>
              </w:rPr>
              <w:t xml:space="preserve">Всего, </w:t>
            </w:r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т.ч</w:t>
            </w:r>
            <w:proofErr w:type="spellEnd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.:</w:t>
            </w:r>
          </w:p>
        </w:tc>
        <w:tc>
          <w:tcPr>
            <w:tcW w:w="3068" w:type="dxa"/>
            <w:vAlign w:val="center"/>
          </w:tcPr>
          <w:p w:rsidR="008C4A78" w:rsidRPr="009728E9" w:rsidRDefault="002360AB" w:rsidP="0050448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728,34</w:t>
            </w:r>
          </w:p>
        </w:tc>
      </w:tr>
      <w:tr w:rsidR="008C4A78" w:rsidRPr="008C4C91" w:rsidTr="00AC1676">
        <w:trPr>
          <w:trHeight w:val="271"/>
        </w:trPr>
        <w:tc>
          <w:tcPr>
            <w:tcW w:w="6396" w:type="dxa"/>
            <w:vAlign w:val="center"/>
          </w:tcPr>
          <w:p w:rsidR="008C4A78" w:rsidRPr="008C4C91" w:rsidRDefault="008C4A78" w:rsidP="0050448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3068" w:type="dxa"/>
            <w:vAlign w:val="center"/>
          </w:tcPr>
          <w:p w:rsidR="008C4A78" w:rsidRPr="009728E9" w:rsidRDefault="002360AB" w:rsidP="0050448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682,32</w:t>
            </w:r>
          </w:p>
        </w:tc>
      </w:tr>
      <w:tr w:rsidR="008C4A78" w:rsidRPr="008C4C91" w:rsidTr="00AC1676">
        <w:trPr>
          <w:trHeight w:val="288"/>
        </w:trPr>
        <w:tc>
          <w:tcPr>
            <w:tcW w:w="6396" w:type="dxa"/>
            <w:vAlign w:val="center"/>
          </w:tcPr>
          <w:p w:rsidR="008C4A78" w:rsidRPr="008C4C91" w:rsidRDefault="008C4A78" w:rsidP="0050448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Прочие</w:t>
            </w:r>
          </w:p>
        </w:tc>
        <w:tc>
          <w:tcPr>
            <w:tcW w:w="3068" w:type="dxa"/>
            <w:vAlign w:val="center"/>
          </w:tcPr>
          <w:p w:rsidR="008C4A78" w:rsidRPr="009728E9" w:rsidRDefault="0050448B" w:rsidP="002360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46,</w:t>
            </w:r>
            <w:r w:rsidR="002360AB"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</w:p>
        </w:tc>
      </w:tr>
    </w:tbl>
    <w:p w:rsidR="009D364A" w:rsidRPr="008C4C91" w:rsidRDefault="008110D3" w:rsidP="00AC1676">
      <w:pPr>
        <w:spacing w:before="24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110D3">
        <w:rPr>
          <w:rFonts w:ascii="Times New Roman" w:hAnsi="Times New Roman"/>
          <w:sz w:val="28"/>
          <w:szCs w:val="28"/>
          <w:lang w:val="ru-RU"/>
        </w:rPr>
        <w:t>В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48B">
        <w:rPr>
          <w:rFonts w:ascii="Times New Roman" w:hAnsi="Times New Roman"/>
          <w:sz w:val="28"/>
          <w:szCs w:val="28"/>
          <w:lang w:val="ru-RU"/>
        </w:rPr>
        <w:t>Воронежском</w:t>
      </w:r>
      <w:r w:rsidR="00A94B1C">
        <w:rPr>
          <w:rFonts w:ascii="Times New Roman" w:hAnsi="Times New Roman"/>
          <w:sz w:val="28"/>
          <w:szCs w:val="28"/>
          <w:lang w:val="ru-RU"/>
        </w:rPr>
        <w:t xml:space="preserve"> сельском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 поселении из </w:t>
      </w:r>
      <w:r w:rsidR="002360AB">
        <w:rPr>
          <w:rFonts w:ascii="Times New Roman" w:hAnsi="Times New Roman"/>
          <w:sz w:val="28"/>
          <w:szCs w:val="28"/>
          <w:lang w:val="ru-RU"/>
        </w:rPr>
        <w:t>8800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 человек постоянного населения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0AB">
        <w:rPr>
          <w:rFonts w:ascii="Times New Roman" w:hAnsi="Times New Roman"/>
          <w:sz w:val="28"/>
          <w:szCs w:val="28"/>
          <w:lang w:val="ru-RU"/>
        </w:rPr>
        <w:t>о</w:t>
      </w:r>
      <w:r w:rsidRPr="008110D3">
        <w:rPr>
          <w:rFonts w:ascii="Times New Roman" w:hAnsi="Times New Roman"/>
          <w:sz w:val="28"/>
          <w:szCs w:val="28"/>
          <w:lang w:val="ru-RU"/>
        </w:rPr>
        <w:t>беспечено услугами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централизованного водоснабжения </w:t>
      </w:r>
      <w:r w:rsidR="002360AB">
        <w:rPr>
          <w:rFonts w:ascii="Times New Roman" w:hAnsi="Times New Roman"/>
          <w:sz w:val="28"/>
          <w:szCs w:val="28"/>
          <w:lang w:val="ru-RU"/>
        </w:rPr>
        <w:t>82</w:t>
      </w:r>
      <w:r w:rsidRPr="008110D3">
        <w:rPr>
          <w:rFonts w:ascii="Times New Roman" w:hAnsi="Times New Roman"/>
          <w:sz w:val="28"/>
          <w:szCs w:val="28"/>
          <w:lang w:val="ru-RU"/>
        </w:rPr>
        <w:t>%.</w:t>
      </w:r>
      <w:r w:rsidR="00BC72E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6D24" w:rsidRPr="005E6D24" w:rsidRDefault="005E6D24" w:rsidP="00AC1676">
      <w:pPr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Результаты расчета потребления воды населением, выполненные по действующим нормативам (таблица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), позволяют оценить его в </w:t>
      </w:r>
      <w:r w:rsidRPr="005E6D24">
        <w:rPr>
          <w:rFonts w:ascii="Times New Roman" w:hAnsi="Times New Roman"/>
          <w:bCs/>
          <w:color w:val="000000"/>
          <w:sz w:val="28"/>
          <w:szCs w:val="28"/>
          <w:lang w:val="ru-RU"/>
        </w:rPr>
        <w:t>3094,08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>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>/сут. при фактическом значении за 201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682,32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/сут., имеющаяся разница в </w:t>
      </w:r>
      <w:r>
        <w:rPr>
          <w:rFonts w:ascii="Times New Roman" w:hAnsi="Times New Roman"/>
          <w:sz w:val="28"/>
          <w:szCs w:val="28"/>
          <w:lang w:val="ru-RU"/>
        </w:rPr>
        <w:t>78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% обусловлена: </w:t>
      </w:r>
    </w:p>
    <w:p w:rsidR="009D364A" w:rsidRPr="008C4C91" w:rsidRDefault="009D364A" w:rsidP="00AC1676">
      <w:pPr>
        <w:numPr>
          <w:ilvl w:val="0"/>
          <w:numId w:val="19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меньшим фактическим потреблением по отношению к нормативному, </w:t>
      </w:r>
    </w:p>
    <w:p w:rsidR="009D364A" w:rsidRPr="008C4C91" w:rsidRDefault="009D364A" w:rsidP="00AC1676">
      <w:pPr>
        <w:numPr>
          <w:ilvl w:val="0"/>
          <w:numId w:val="19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неполным учетом водопотребления населения за счет реализации воды населению по другим группам потребителей;</w:t>
      </w:r>
    </w:p>
    <w:p w:rsidR="009D364A" w:rsidRDefault="009D364A" w:rsidP="00AC1676">
      <w:pPr>
        <w:numPr>
          <w:ilvl w:val="0"/>
          <w:numId w:val="19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частичного водообеспечения от источников, не переданных </w:t>
      </w:r>
      <w:r w:rsidR="0050448B" w:rsidRPr="0050448B">
        <w:rPr>
          <w:rFonts w:ascii="Times New Roman" w:hAnsi="Times New Roman"/>
          <w:sz w:val="28"/>
          <w:szCs w:val="28"/>
          <w:lang w:val="ru-RU"/>
        </w:rPr>
        <w:t>МАУ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48B" w:rsidRPr="0050448B">
        <w:rPr>
          <w:rFonts w:ascii="Times New Roman" w:hAnsi="Times New Roman"/>
          <w:sz w:val="28"/>
          <w:szCs w:val="28"/>
          <w:lang w:val="ru-RU"/>
        </w:rPr>
        <w:t>«Надежда»</w:t>
      </w:r>
      <w:r w:rsidR="00886CAF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F85683" w:rsidP="00AC1676">
      <w:pPr>
        <w:pStyle w:val="1a"/>
        <w:numPr>
          <w:ilvl w:val="1"/>
          <w:numId w:val="24"/>
        </w:numPr>
        <w:spacing w:before="600"/>
        <w:ind w:left="1077"/>
        <w:rPr>
          <w:lang w:val="ru-RU"/>
        </w:rPr>
      </w:pPr>
      <w:bookmarkStart w:id="24" w:name="_Toc364069387"/>
      <w:r>
        <w:rPr>
          <w:sz w:val="24"/>
          <w:szCs w:val="24"/>
          <w:lang w:val="ru-RU" w:eastAsia="ru-RU"/>
        </w:rPr>
        <w:t>О</w:t>
      </w:r>
      <w:r w:rsidR="009D364A" w:rsidRPr="008C4C91">
        <w:rPr>
          <w:sz w:val="24"/>
          <w:szCs w:val="24"/>
          <w:lang w:val="ru-RU" w:eastAsia="ru-RU"/>
        </w:rPr>
        <w:t>ценка фактических неучтенных расходов и потерь воды</w:t>
      </w:r>
      <w:bookmarkEnd w:id="24"/>
    </w:p>
    <w:p w:rsidR="009D364A" w:rsidRPr="00606ABB" w:rsidRDefault="009F6D26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 структуре неучтенных расходов доля расходов, связанных с потерями воды при авариях и скрытых утечках, а также расходы на промывку сетей после ремонтных работ составляет</w:t>
      </w:r>
      <w:r w:rsidR="009D364A" w:rsidRPr="00556402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примерно третью часть.</w:t>
      </w:r>
    </w:p>
    <w:p w:rsidR="009D364A" w:rsidRPr="00606ABB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06ABB">
        <w:rPr>
          <w:rFonts w:ascii="Times New Roman" w:hAnsi="Times New Roman"/>
          <w:sz w:val="28"/>
          <w:szCs w:val="28"/>
          <w:lang w:val="ru-RU"/>
        </w:rPr>
        <w:t>Высоким утечкам способству</w:t>
      </w:r>
      <w:r w:rsidR="00606ABB" w:rsidRPr="00606ABB">
        <w:rPr>
          <w:rFonts w:ascii="Times New Roman" w:hAnsi="Times New Roman"/>
          <w:sz w:val="28"/>
          <w:szCs w:val="28"/>
          <w:lang w:val="ru-RU"/>
        </w:rPr>
        <w:t>е</w:t>
      </w:r>
      <w:r w:rsidRPr="00606ABB">
        <w:rPr>
          <w:rFonts w:ascii="Times New Roman" w:hAnsi="Times New Roman"/>
          <w:sz w:val="28"/>
          <w:szCs w:val="28"/>
          <w:lang w:val="ru-RU"/>
        </w:rPr>
        <w:t>т высокая аварийность сетей.</w:t>
      </w:r>
    </w:p>
    <w:p w:rsidR="000E3E69" w:rsidRPr="00364ADC" w:rsidRDefault="009F6D26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0E3E69">
        <w:rPr>
          <w:rFonts w:ascii="Times New Roman" w:hAnsi="Times New Roman"/>
          <w:sz w:val="28"/>
          <w:szCs w:val="28"/>
          <w:lang w:val="ru-RU"/>
        </w:rPr>
        <w:t>а сегодняшний день имеется высокий уровень потерь воды, незарегистрированный средствами измерений.</w:t>
      </w:r>
    </w:p>
    <w:p w:rsidR="009D364A" w:rsidRPr="00364ADC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lastRenderedPageBreak/>
        <w:t xml:space="preserve">Указанные выше причины не </w:t>
      </w:r>
      <w:r w:rsidR="00364ADC">
        <w:rPr>
          <w:rFonts w:ascii="Times New Roman" w:hAnsi="Times New Roman"/>
          <w:sz w:val="28"/>
          <w:szCs w:val="28"/>
          <w:lang w:val="ru-RU"/>
        </w:rPr>
        <w:t>могут быть устранены полностью.</w:t>
      </w:r>
      <w:r w:rsidRPr="00364A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ADC">
        <w:rPr>
          <w:rFonts w:ascii="Times New Roman" w:hAnsi="Times New Roman"/>
          <w:sz w:val="28"/>
          <w:szCs w:val="28"/>
          <w:lang w:val="ru-RU"/>
        </w:rPr>
        <w:t>Д</w:t>
      </w:r>
      <w:r w:rsidRPr="00364ADC">
        <w:rPr>
          <w:rFonts w:ascii="Times New Roman" w:hAnsi="Times New Roman"/>
          <w:sz w:val="28"/>
          <w:szCs w:val="28"/>
          <w:lang w:val="ru-RU"/>
        </w:rPr>
        <w:t>аже частичное их устранение связано с необходимостью осуществления ряда программ, содержанием которых является: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Снижение аварийности и избыточных напоров</w:t>
      </w:r>
      <w:r w:rsidR="00983BDE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Замена изношенных сетей</w:t>
      </w:r>
      <w:r w:rsidR="00983BDE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Применение новых методов обеззараживания</w:t>
      </w:r>
      <w:r w:rsidR="00983BDE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Оптимизация гидравлического режима</w:t>
      </w:r>
      <w:r w:rsidR="00983BDE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364ADC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В водопроводных сетях имеются коммерческие потери, основной стратегический путь снижения которых – совершенствование учета отпущенной и полезно потребленной воды и перекладка внутридомовых сетей. Проблема сокращения энергоёмкости, уменьшения затратной составляющей жилищно-коммунальных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(общедомовых) приборов учета. В связи с переходом на 100-процентную оплату жилья и коммунальных услуг население активно начало устанавливать индивидуальные (квартирные) приборы учёта коммунальных ресурсов.</w:t>
      </w:r>
    </w:p>
    <w:p w:rsidR="009F3F0F" w:rsidRDefault="009D364A" w:rsidP="00AE142C">
      <w:pPr>
        <w:spacing w:line="276" w:lineRule="auto"/>
        <w:ind w:firstLine="283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В отличие от квартирных приборов учёта общедомовые приборы учёта позволяют контролировать не только объёмы потребления, но и параметры качества, несоблюдение которых может привести к неоправданному увеличению объёмов потребления. Кроме того, общедомовые приборы учёта позволяют точно определить потери воды при расчётах с ресурсоснабжающими организациями, выявить утечки в системах водоснабжения многоквартирного дома, а также дают реальные возможности для ресурсосбережения.</w:t>
      </w:r>
    </w:p>
    <w:p w:rsidR="00B33736" w:rsidRPr="009F3F0F" w:rsidRDefault="00556402" w:rsidP="009F3F0F">
      <w:pPr>
        <w:pStyle w:val="1a"/>
        <w:numPr>
          <w:ilvl w:val="1"/>
          <w:numId w:val="24"/>
        </w:numPr>
        <w:spacing w:before="600"/>
        <w:ind w:left="1077"/>
        <w:rPr>
          <w:lang w:val="ru-RU"/>
        </w:rPr>
      </w:pPr>
      <w:bookmarkStart w:id="25" w:name="_Toc364069388"/>
      <w:r>
        <w:rPr>
          <w:sz w:val="24"/>
          <w:szCs w:val="24"/>
          <w:lang w:val="ru-RU" w:eastAsia="ru-RU"/>
        </w:rPr>
        <w:t>Н</w:t>
      </w:r>
      <w:r w:rsidR="009D364A" w:rsidRPr="008C4C91">
        <w:rPr>
          <w:sz w:val="24"/>
          <w:szCs w:val="24"/>
          <w:lang w:val="ru-RU" w:eastAsia="ru-RU"/>
        </w:rPr>
        <w:t>аличие коммерческого приборного учета воды</w:t>
      </w:r>
      <w:bookmarkEnd w:id="25"/>
    </w:p>
    <w:p w:rsidR="009F3F0F" w:rsidRDefault="009F3F0F" w:rsidP="009F3F0F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3F0F">
        <w:rPr>
          <w:rFonts w:ascii="Times New Roman" w:hAnsi="Times New Roman"/>
          <w:sz w:val="28"/>
          <w:szCs w:val="28"/>
          <w:lang w:val="ru-RU" w:eastAsia="ru-RU" w:bidi="ar-SA"/>
        </w:rPr>
        <w:t>В ст. Воронежской</w:t>
      </w:r>
      <w:r w:rsidR="007C1C4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9F3F0F">
        <w:rPr>
          <w:rFonts w:ascii="Times New Roman" w:hAnsi="Times New Roman"/>
          <w:sz w:val="28"/>
          <w:szCs w:val="28"/>
          <w:lang w:val="ru-RU" w:eastAsia="ru-RU" w:bidi="ar-SA"/>
        </w:rPr>
        <w:t>высок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ий</w:t>
      </w:r>
      <w:r w:rsidR="007C1C4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9F3F0F">
        <w:rPr>
          <w:rFonts w:ascii="Times New Roman" w:hAnsi="Times New Roman"/>
          <w:sz w:val="28"/>
          <w:szCs w:val="28"/>
          <w:lang w:val="ru-RU" w:eastAsia="ru-RU" w:bidi="ar-SA"/>
        </w:rPr>
        <w:t>уровень приборного учета воды у абонентов и степень реализации на основании поквартирных счетчиков. При количестве жителей пользующихся услугами центрального водоснабжения в частном секторе 7207 человек, количество жителей со счетчиками ХВС – 6549 человек, что составляет 92%.</w:t>
      </w:r>
    </w:p>
    <w:p w:rsidR="009F3F0F" w:rsidRPr="009F3F0F" w:rsidRDefault="009F3F0F" w:rsidP="009F3F0F">
      <w:pPr>
        <w:ind w:firstLine="7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Pr="009F3F0F">
        <w:rPr>
          <w:rFonts w:ascii="Times New Roman" w:hAnsi="Times New Roman"/>
          <w:sz w:val="28"/>
          <w:szCs w:val="28"/>
          <w:lang w:val="ru-RU" w:eastAsia="ru-RU" w:bidi="ar-SA"/>
        </w:rPr>
        <w:t>оличество жителей, пользующихся приборами учета, приведено в</w:t>
      </w:r>
      <w:r w:rsidR="007C1C4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9F3F0F" w:rsidRDefault="009F3F0F" w:rsidP="009F3F0F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9F3F0F">
        <w:rPr>
          <w:rFonts w:ascii="Times New Roman" w:hAnsi="Times New Roman"/>
          <w:sz w:val="28"/>
          <w:szCs w:val="28"/>
          <w:lang w:val="ru-RU" w:eastAsia="ru-RU" w:bidi="ar-SA"/>
        </w:rPr>
        <w:t xml:space="preserve">таблице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Pr="009F3F0F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AC1676" w:rsidRDefault="00AC1676" w:rsidP="00B86378">
      <w:pPr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br w:type="page"/>
      </w:r>
    </w:p>
    <w:p w:rsidR="00B86378" w:rsidRPr="00AC1676" w:rsidRDefault="00B86378" w:rsidP="00AC1676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AC1676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Таблица 8.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06"/>
        <w:gridCol w:w="2108"/>
        <w:gridCol w:w="803"/>
        <w:gridCol w:w="993"/>
        <w:gridCol w:w="992"/>
        <w:gridCol w:w="1134"/>
        <w:gridCol w:w="992"/>
        <w:gridCol w:w="1134"/>
        <w:gridCol w:w="992"/>
      </w:tblGrid>
      <w:tr w:rsidR="009F3F0F" w:rsidRPr="00432E6B" w:rsidTr="00AC1676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F0F" w:rsidRPr="00AC1676" w:rsidRDefault="00AC1676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 жителей всего по предприятию ЖКХ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 лицевых счетов всего по предприятию ЖКХ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 абонентов (</w:t>
            </w:r>
            <w:proofErr w:type="spellStart"/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л.с</w:t>
            </w:r>
            <w:proofErr w:type="spellEnd"/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.) по воде в частном секторе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 жителей по воде в частном секторе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 жителей со счетчиками ХВС в частном секторе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 счетчиков (</w:t>
            </w:r>
            <w:proofErr w:type="spellStart"/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л.с</w:t>
            </w:r>
            <w:proofErr w:type="spellEnd"/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.) по ХВС в частном секторе (абоненты)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% установленных водомеров ХВС в частном секторе</w:t>
            </w:r>
          </w:p>
        </w:tc>
      </w:tr>
      <w:tr w:rsidR="009F3F0F" w:rsidRPr="00432E6B" w:rsidTr="00AC1676">
        <w:trPr>
          <w:trHeight w:val="26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F3F0F" w:rsidRPr="00AC1676" w:rsidTr="00AC167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F0F" w:rsidRPr="00AC1676" w:rsidRDefault="00432E6B" w:rsidP="00AC167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F0F" w:rsidRPr="00AC1676" w:rsidRDefault="00AC1676" w:rsidP="00AC167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  <w:t>с</w:t>
            </w:r>
            <w:r w:rsidR="009F3F0F" w:rsidRPr="00AC1676"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  <w:t>т. Воронежская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7207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6549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F0F" w:rsidRPr="00AC1676" w:rsidRDefault="009F3F0F" w:rsidP="00AC16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AC16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92%</w:t>
            </w:r>
          </w:p>
        </w:tc>
      </w:tr>
    </w:tbl>
    <w:p w:rsidR="009D364A" w:rsidRPr="008C4C91" w:rsidRDefault="009D364A" w:rsidP="009D364A">
      <w:pPr>
        <w:ind w:firstLine="709"/>
        <w:rPr>
          <w:rFonts w:ascii="Times New Roman" w:hAnsi="Times New Roman"/>
          <w:sz w:val="28"/>
          <w:szCs w:val="28"/>
          <w:lang w:val="ru-RU"/>
        </w:rPr>
        <w:sectPr w:rsidR="009D364A" w:rsidRPr="008C4C91" w:rsidSect="001643AF">
          <w:pgSz w:w="11907" w:h="16840" w:code="9"/>
          <w:pgMar w:top="1134" w:right="850" w:bottom="1134" w:left="1701" w:header="284" w:footer="680" w:gutter="0"/>
          <w:cols w:space="720"/>
          <w:docGrid w:linePitch="299"/>
        </w:sectPr>
      </w:pPr>
    </w:p>
    <w:p w:rsidR="009D364A" w:rsidRPr="008C4C91" w:rsidRDefault="009D364A" w:rsidP="00B62A76">
      <w:pPr>
        <w:pStyle w:val="1"/>
      </w:pPr>
      <w:bookmarkStart w:id="26" w:name="_Toc337678701"/>
      <w:bookmarkStart w:id="27" w:name="_Toc339183643"/>
      <w:bookmarkStart w:id="28" w:name="_Toc364069389"/>
      <w:r w:rsidRPr="008C4C91">
        <w:lastRenderedPageBreak/>
        <w:t xml:space="preserve">Перспективное потребление коммунальных ресурсов в сфере водоснабжения </w:t>
      </w:r>
      <w:r w:rsidR="00D73ED7">
        <w:rPr>
          <w:lang w:val="ru-RU"/>
        </w:rPr>
        <w:t>МО</w:t>
      </w:r>
      <w:r w:rsidRPr="008C4C91">
        <w:t xml:space="preserve"> </w:t>
      </w:r>
      <w:r w:rsidR="00AA2655">
        <w:t>Воронежское СП</w:t>
      </w:r>
      <w:r w:rsidRPr="008C4C91">
        <w:t>.</w:t>
      </w:r>
      <w:bookmarkEnd w:id="26"/>
      <w:bookmarkEnd w:id="27"/>
      <w:bookmarkEnd w:id="28"/>
    </w:p>
    <w:p w:rsidR="009D364A" w:rsidRPr="008C4C91" w:rsidRDefault="00A67E84" w:rsidP="00B62A76">
      <w:pPr>
        <w:pStyle w:val="1a"/>
        <w:numPr>
          <w:ilvl w:val="1"/>
          <w:numId w:val="24"/>
        </w:numPr>
        <w:spacing w:before="120" w:after="0" w:line="240" w:lineRule="auto"/>
        <w:ind w:left="1077"/>
        <w:rPr>
          <w:sz w:val="28"/>
          <w:szCs w:val="28"/>
          <w:lang w:val="ru-RU"/>
        </w:rPr>
      </w:pPr>
      <w:bookmarkStart w:id="29" w:name="_Toc364069390"/>
      <w:r>
        <w:rPr>
          <w:lang w:val="ru-RU" w:eastAsia="ru-RU"/>
        </w:rPr>
        <w:t>С</w:t>
      </w:r>
      <w:r w:rsidR="009D364A" w:rsidRPr="008C4C91">
        <w:rPr>
          <w:lang w:val="ru-RU" w:eastAsia="ru-RU"/>
        </w:rPr>
        <w:t>ведения о фактическом и ожидаемом потреблении воды</w:t>
      </w:r>
      <w:bookmarkEnd w:id="29"/>
    </w:p>
    <w:p w:rsidR="009D364A" w:rsidRPr="008C4C91" w:rsidRDefault="009D364A" w:rsidP="00B15BAB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9D364A" w:rsidRPr="008C4C91" w:rsidRDefault="009D364A" w:rsidP="00B15BAB">
      <w:pPr>
        <w:numPr>
          <w:ilvl w:val="0"/>
          <w:numId w:val="1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Тенденциями фактического водопотребления</w:t>
      </w:r>
    </w:p>
    <w:p w:rsidR="009D364A" w:rsidRPr="008C4C91" w:rsidRDefault="009D364A" w:rsidP="00B15BAB">
      <w:pPr>
        <w:numPr>
          <w:ilvl w:val="0"/>
          <w:numId w:val="1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Положениями новых руководящих документов в области энерго- и водосбережения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целом, прогнозируется устойчивый прирост общего водопотребления.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Прирост общего водопотребления обусловлен:</w:t>
      </w:r>
    </w:p>
    <w:p w:rsidR="009D364A" w:rsidRPr="008C4C91" w:rsidRDefault="009D364A" w:rsidP="00B15BAB">
      <w:pPr>
        <w:numPr>
          <w:ilvl w:val="0"/>
          <w:numId w:val="1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Приростом численности населения;</w:t>
      </w:r>
    </w:p>
    <w:p w:rsidR="009D364A" w:rsidRPr="008C4C91" w:rsidRDefault="009D364A" w:rsidP="00B15BAB">
      <w:pPr>
        <w:numPr>
          <w:ilvl w:val="0"/>
          <w:numId w:val="1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Подключением сельских поселений к централизованному водоснабжению.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МО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«Водоснабжение. Наружные сети и сооружения» равным </w:t>
      </w:r>
      <w:r w:rsidR="00AA1B34">
        <w:rPr>
          <w:rFonts w:ascii="Times New Roman" w:hAnsi="Times New Roman"/>
          <w:sz w:val="28"/>
          <w:szCs w:val="28"/>
          <w:lang w:val="ru-RU"/>
        </w:rPr>
        <w:t>20</w:t>
      </w:r>
      <w:r w:rsidR="00BD0572">
        <w:rPr>
          <w:rFonts w:ascii="Times New Roman" w:hAnsi="Times New Roman"/>
          <w:sz w:val="28"/>
          <w:szCs w:val="28"/>
          <w:lang w:val="ru-RU"/>
        </w:rPr>
        <w:t>0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л/сутки/чел. для индивидуальной жилой застройки (зданий, оборудованных внутренним водопроводом, канализацией с ванными и местными водонагревателями). Данные нормативы приняты среднему значению в предлагаемых в СНиПом границах. Принято, что нормативы учитывают также расход воды на хозяйственно-питьевые и бытовые нужды в общественно-деловых зданиях, за исключением расходов воды для </w:t>
      </w:r>
      <w:r w:rsidR="00BD0572">
        <w:rPr>
          <w:rFonts w:ascii="Times New Roman" w:hAnsi="Times New Roman"/>
          <w:sz w:val="28"/>
          <w:szCs w:val="28"/>
          <w:lang w:val="ru-RU"/>
        </w:rPr>
        <w:t>гостиниц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отдельных домах с определением заводомерных (внутридомовых) утечек, за которые принимается основная часть расхода в тот ночной период, когда полезное водопотребление минимально.</w:t>
      </w:r>
    </w:p>
    <w:p w:rsidR="009D364A" w:rsidRPr="008C4C91" w:rsidRDefault="009D364A" w:rsidP="00B15BAB">
      <w:pPr>
        <w:spacing w:line="276" w:lineRule="auto"/>
        <w:ind w:firstLine="720"/>
        <w:rPr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Перспективный баланс потребления воды по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345EA">
        <w:rPr>
          <w:rFonts w:ascii="Times New Roman" w:hAnsi="Times New Roman"/>
          <w:sz w:val="28"/>
          <w:szCs w:val="28"/>
          <w:lang w:val="ru-RU"/>
        </w:rPr>
        <w:t>приведен в таблиц</w:t>
      </w:r>
      <w:r w:rsidR="008D6E18">
        <w:rPr>
          <w:rFonts w:ascii="Times New Roman" w:hAnsi="Times New Roman"/>
          <w:sz w:val="28"/>
          <w:szCs w:val="28"/>
          <w:lang w:val="ru-RU"/>
        </w:rPr>
        <w:t>е</w:t>
      </w:r>
      <w:r w:rsidR="003345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D5D">
        <w:rPr>
          <w:rFonts w:ascii="Times New Roman" w:hAnsi="Times New Roman"/>
          <w:sz w:val="28"/>
          <w:szCs w:val="28"/>
          <w:lang w:val="ru-RU"/>
        </w:rPr>
        <w:t>9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9D364A">
      <w:pPr>
        <w:rPr>
          <w:lang w:val="ru-RU"/>
        </w:rPr>
        <w:sectPr w:rsidR="009D364A" w:rsidRPr="008C4C91" w:rsidSect="00B62A76">
          <w:pgSz w:w="11907" w:h="16840" w:code="9"/>
          <w:pgMar w:top="1134" w:right="850" w:bottom="1134" w:left="1701" w:header="284" w:footer="680" w:gutter="0"/>
          <w:cols w:space="720"/>
          <w:docGrid w:linePitch="299"/>
        </w:sectPr>
      </w:pPr>
    </w:p>
    <w:p w:rsidR="009933C3" w:rsidRPr="009933C3" w:rsidRDefault="009933C3" w:rsidP="009933C3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933C3">
        <w:rPr>
          <w:rFonts w:ascii="Times New Roman" w:hAnsi="Times New Roman"/>
          <w:sz w:val="24"/>
          <w:szCs w:val="24"/>
          <w:lang w:val="ru-RU"/>
        </w:rPr>
        <w:lastRenderedPageBreak/>
        <w:t xml:space="preserve">Таблица </w:t>
      </w:r>
      <w:r w:rsidR="00210D5D">
        <w:rPr>
          <w:rFonts w:ascii="Times New Roman" w:hAnsi="Times New Roman"/>
          <w:sz w:val="24"/>
          <w:szCs w:val="24"/>
          <w:lang w:val="ru-RU"/>
        </w:rPr>
        <w:t>9</w:t>
      </w:r>
      <w:r w:rsidRPr="009933C3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92"/>
        <w:gridCol w:w="425"/>
        <w:gridCol w:w="687"/>
        <w:gridCol w:w="722"/>
        <w:gridCol w:w="850"/>
        <w:gridCol w:w="756"/>
        <w:gridCol w:w="1134"/>
        <w:gridCol w:w="992"/>
        <w:gridCol w:w="851"/>
        <w:gridCol w:w="1134"/>
        <w:gridCol w:w="829"/>
        <w:gridCol w:w="21"/>
        <w:gridCol w:w="851"/>
        <w:gridCol w:w="687"/>
        <w:gridCol w:w="589"/>
        <w:gridCol w:w="404"/>
        <w:gridCol w:w="871"/>
        <w:gridCol w:w="231"/>
      </w:tblGrid>
      <w:tr w:rsidR="009933C3" w:rsidRPr="00432E6B" w:rsidTr="0001588B">
        <w:trPr>
          <w:gridAfter w:val="1"/>
          <w:wAfter w:w="231" w:type="dxa"/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40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3462" w:type="dxa"/>
            <w:gridSpan w:val="4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Современное состояние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На первую очередь (2018 г.)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На расчетный срок (2032 г.)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B8637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годовое водопотребление</w:t>
            </w:r>
            <w:r w:rsidR="00B86378"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B8637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тыс. </w:t>
            </w:r>
            <w:r w:rsidR="00B86378"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м</w:t>
            </w:r>
            <w:r w:rsidR="00B86378" w:rsidRPr="009933C3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="00B86378"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r w:rsidR="00B86378">
              <w:rPr>
                <w:rFonts w:ascii="Times New Roman" w:hAnsi="Times New Roman"/>
                <w:color w:val="000000"/>
                <w:lang w:val="ru-RU" w:eastAsia="ru-RU" w:bidi="ar-SA"/>
              </w:rPr>
              <w:t>год</w:t>
            </w:r>
          </w:p>
        </w:tc>
      </w:tr>
      <w:tr w:rsidR="009933C3" w:rsidRPr="00432E6B" w:rsidTr="0001588B">
        <w:trPr>
          <w:gridAfter w:val="1"/>
          <w:wAfter w:w="231" w:type="dxa"/>
          <w:cantSplit/>
          <w:trHeight w:val="1994"/>
        </w:trPr>
        <w:tc>
          <w:tcPr>
            <w:tcW w:w="540" w:type="dxa"/>
            <w:vMerge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04" w:type="dxa"/>
            <w:gridSpan w:val="3"/>
            <w:vMerge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22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коэф.сезонной</w:t>
            </w:r>
            <w:proofErr w:type="spell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неравномерности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норма водопотребления, л/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56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коэф.сезонности</w:t>
            </w:r>
            <w:proofErr w:type="spell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, м³/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норма водопотребления, л/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коэф.сезонности</w:t>
            </w:r>
            <w:proofErr w:type="spell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9933C3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норма водопотребления, л/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коэф.сезонности</w:t>
            </w:r>
            <w:proofErr w:type="spell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9933C3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5391A" w:rsidRPr="009933C3" w:rsidTr="00482172">
        <w:trPr>
          <w:gridAfter w:val="1"/>
          <w:wAfter w:w="231" w:type="dxa"/>
          <w:trHeight w:val="1143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5391A" w:rsidRPr="009933C3" w:rsidRDefault="0015391A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15391A" w:rsidRPr="009933C3" w:rsidRDefault="0015391A" w:rsidP="0048217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Застройка зданиями, оборудованными внутренним водопроводом, канализацией с ванными и местными водонагревателями (л/</w:t>
            </w:r>
            <w:proofErr w:type="spellStart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на чел.)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8800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1830,4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9220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1917,8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5391A" w:rsidRPr="0015391A" w:rsidRDefault="0015391A" w:rsidP="00153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1A">
              <w:rPr>
                <w:rFonts w:ascii="Times New Roman" w:hAnsi="Times New Roman"/>
                <w:color w:val="000000"/>
                <w:sz w:val="24"/>
                <w:szCs w:val="24"/>
              </w:rPr>
              <w:t>2563,6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15391A" w:rsidRPr="0015391A" w:rsidRDefault="0015391A" w:rsidP="00153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1A">
              <w:rPr>
                <w:rFonts w:ascii="Times New Roman" w:hAnsi="Times New Roman"/>
                <w:color w:val="000000"/>
                <w:sz w:val="24"/>
                <w:szCs w:val="24"/>
              </w:rPr>
              <w:t>719,78</w:t>
            </w:r>
          </w:p>
        </w:tc>
      </w:tr>
      <w:tr w:rsidR="0015391A" w:rsidRPr="009933C3" w:rsidTr="0001588B">
        <w:trPr>
          <w:gridAfter w:val="1"/>
          <w:wAfter w:w="231" w:type="dxa"/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5391A" w:rsidRPr="009933C3" w:rsidRDefault="0015391A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15391A" w:rsidRPr="009933C3" w:rsidRDefault="0015391A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8800</w:t>
            </w: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1830,4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9220</w:t>
            </w: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1917,8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5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9860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5391A" w:rsidRPr="0015391A" w:rsidRDefault="0015391A" w:rsidP="00153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1A">
              <w:rPr>
                <w:rFonts w:ascii="Times New Roman" w:hAnsi="Times New Roman"/>
                <w:color w:val="000000"/>
                <w:sz w:val="24"/>
                <w:szCs w:val="24"/>
              </w:rPr>
              <w:t>2563,6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15391A" w:rsidRPr="0015391A" w:rsidRDefault="0015391A" w:rsidP="00153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1A">
              <w:rPr>
                <w:rFonts w:ascii="Times New Roman" w:hAnsi="Times New Roman"/>
                <w:color w:val="000000"/>
                <w:sz w:val="24"/>
                <w:szCs w:val="24"/>
              </w:rPr>
              <w:t>719,8</w:t>
            </w:r>
          </w:p>
        </w:tc>
      </w:tr>
      <w:tr w:rsidR="0015391A" w:rsidRPr="009933C3" w:rsidTr="00482172">
        <w:trPr>
          <w:gridAfter w:val="1"/>
          <w:wAfter w:w="231" w:type="dxa"/>
          <w:trHeight w:val="3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5391A" w:rsidRPr="009933C3" w:rsidRDefault="0015391A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15391A" w:rsidRPr="009933C3" w:rsidRDefault="0015391A" w:rsidP="0048217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(10%-20%) от коммунально-бытовых секторов)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366,08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383,55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5391A" w:rsidRPr="0015391A" w:rsidRDefault="0015391A" w:rsidP="00153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1A">
              <w:rPr>
                <w:rFonts w:ascii="Times New Roman" w:hAnsi="Times New Roman"/>
                <w:color w:val="000000"/>
                <w:sz w:val="24"/>
                <w:szCs w:val="24"/>
              </w:rPr>
              <w:t>512,72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15391A" w:rsidRPr="0015391A" w:rsidRDefault="0015391A" w:rsidP="00153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1A">
              <w:rPr>
                <w:rFonts w:ascii="Times New Roman" w:hAnsi="Times New Roman"/>
                <w:color w:val="000000"/>
                <w:sz w:val="24"/>
                <w:szCs w:val="24"/>
              </w:rPr>
              <w:t>143,96</w:t>
            </w:r>
          </w:p>
        </w:tc>
      </w:tr>
      <w:tr w:rsidR="0015391A" w:rsidRPr="009933C3" w:rsidTr="00482172">
        <w:trPr>
          <w:gridAfter w:val="1"/>
          <w:wAfter w:w="231" w:type="dxa"/>
          <w:trHeight w:val="721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5391A" w:rsidRPr="009933C3" w:rsidRDefault="0015391A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15391A" w:rsidRPr="009933C3" w:rsidRDefault="0015391A" w:rsidP="0048217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Промпредприятия (25% объема воды </w:t>
            </w:r>
            <w:proofErr w:type="spellStart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водопотребления)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457,60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479,44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5391A" w:rsidRPr="0015391A" w:rsidRDefault="0015391A" w:rsidP="00153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1A">
              <w:rPr>
                <w:rFonts w:ascii="Times New Roman" w:hAnsi="Times New Roman"/>
                <w:color w:val="000000"/>
                <w:sz w:val="24"/>
                <w:szCs w:val="24"/>
              </w:rPr>
              <w:t>640,9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15391A" w:rsidRPr="0015391A" w:rsidRDefault="0015391A" w:rsidP="00153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1A">
              <w:rPr>
                <w:rFonts w:ascii="Times New Roman" w:hAnsi="Times New Roman"/>
                <w:color w:val="000000"/>
                <w:sz w:val="24"/>
                <w:szCs w:val="24"/>
              </w:rPr>
              <w:t>179,95</w:t>
            </w:r>
          </w:p>
        </w:tc>
      </w:tr>
      <w:tr w:rsidR="0015391A" w:rsidRPr="009933C3" w:rsidTr="00482172">
        <w:trPr>
          <w:gridAfter w:val="1"/>
          <w:wAfter w:w="231" w:type="dxa"/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5391A" w:rsidRPr="009933C3" w:rsidRDefault="0015391A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15391A" w:rsidRPr="009933C3" w:rsidRDefault="0015391A" w:rsidP="0048217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8800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9220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58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5391A" w:rsidRPr="0015391A" w:rsidRDefault="0015391A" w:rsidP="00153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1A">
              <w:rPr>
                <w:rFonts w:ascii="Times New Roman" w:hAnsi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15391A" w:rsidRPr="00F638D1" w:rsidRDefault="00F638D1" w:rsidP="00153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98,6</w:t>
            </w:r>
          </w:p>
        </w:tc>
      </w:tr>
      <w:tr w:rsidR="0015391A" w:rsidRPr="009933C3" w:rsidTr="0001588B">
        <w:trPr>
          <w:gridAfter w:val="1"/>
          <w:wAfter w:w="231" w:type="dxa"/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5391A" w:rsidRPr="009933C3" w:rsidRDefault="0015391A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15391A" w:rsidRPr="009933C3" w:rsidRDefault="0015391A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3094,08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5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3241,75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391A" w:rsidRPr="0001588B" w:rsidRDefault="0015391A" w:rsidP="00015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5391A" w:rsidRPr="0015391A" w:rsidRDefault="0015391A" w:rsidP="0015391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9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4210,22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15391A" w:rsidRPr="00F638D1" w:rsidRDefault="00F638D1" w:rsidP="00F638D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63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1142,31</w:t>
            </w:r>
          </w:p>
        </w:tc>
      </w:tr>
      <w:tr w:rsidR="0001588B" w:rsidRPr="00A3030F" w:rsidTr="00015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01588B" w:rsidRDefault="0001588B" w:rsidP="0001588B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1588B">
              <w:rPr>
                <w:rFonts w:ascii="Times New Roman" w:hAnsi="Times New Roman"/>
                <w:color w:val="000000"/>
              </w:rPr>
              <w:t>2859,4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01588B" w:rsidRPr="00A3030F" w:rsidTr="00015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01588B" w:rsidRDefault="0001588B" w:rsidP="0001588B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1588B">
              <w:rPr>
                <w:rFonts w:ascii="Times New Roman" w:hAnsi="Times New Roman"/>
                <w:color w:val="000000"/>
              </w:rPr>
              <w:t>3717,2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01588B" w:rsidRPr="00A3030F" w:rsidTr="00015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01588B" w:rsidRDefault="0001588B" w:rsidP="0001588B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1588B">
              <w:rPr>
                <w:rFonts w:ascii="Times New Roman" w:hAnsi="Times New Roman"/>
                <w:color w:val="000000"/>
              </w:rPr>
              <w:t>4210,22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01588B" w:rsidRPr="00A3030F" w:rsidTr="00015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B86378" w:rsidRDefault="00B86378" w:rsidP="0001588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242,27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01588B" w:rsidRPr="00A3030F" w:rsidTr="00015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01588B" w:rsidRDefault="00B86378" w:rsidP="0001588B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67</w:t>
            </w:r>
            <w:r w:rsidR="0001588B" w:rsidRPr="0001588B">
              <w:rPr>
                <w:rFonts w:ascii="Times New Roman" w:hAnsi="Times New Roman"/>
                <w:color w:val="000000"/>
              </w:rPr>
              <w:t>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л/с</w:t>
            </w:r>
          </w:p>
        </w:tc>
      </w:tr>
      <w:tr w:rsidR="0001588B" w:rsidRPr="00A3030F" w:rsidTr="00015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A74159" w:rsidRDefault="00983BDE" w:rsidP="0001588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2,</w:t>
            </w:r>
            <w:r w:rsidR="00A74159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л/с</w:t>
            </w:r>
          </w:p>
        </w:tc>
      </w:tr>
      <w:tr w:rsidR="0001588B" w:rsidRPr="00A3030F" w:rsidTr="00015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A74159" w:rsidRDefault="00A74159" w:rsidP="00B8637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B86378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л/с</w:t>
            </w:r>
          </w:p>
        </w:tc>
      </w:tr>
      <w:tr w:rsidR="0001588B" w:rsidRPr="00A3030F" w:rsidTr="00015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E05470" w:rsidRDefault="00B86378" w:rsidP="0001588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983BDE">
              <w:rPr>
                <w:rFonts w:ascii="Times New Roman" w:hAnsi="Times New Roman"/>
                <w:color w:val="000000"/>
                <w:lang w:val="ru-RU"/>
              </w:rPr>
              <w:t>2,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л/с</w:t>
            </w:r>
          </w:p>
        </w:tc>
      </w:tr>
      <w:tr w:rsidR="0001588B" w:rsidRPr="00A3030F" w:rsidTr="00015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01588B" w:rsidRDefault="0001588B" w:rsidP="0001588B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158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8B" w:rsidRPr="00A3030F" w:rsidRDefault="0001588B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A3030F" w:rsidRDefault="00A3030F" w:rsidP="009D364A">
      <w:pPr>
        <w:spacing w:line="300" w:lineRule="auto"/>
        <w:rPr>
          <w:rFonts w:ascii="Times New Roman" w:hAnsi="Times New Roman"/>
          <w:sz w:val="28"/>
          <w:szCs w:val="28"/>
          <w:lang w:val="ru-RU"/>
        </w:rPr>
        <w:sectPr w:rsidR="00A3030F" w:rsidSect="001D345B">
          <w:headerReference w:type="default" r:id="rId17"/>
          <w:pgSz w:w="16840" w:h="11907" w:orient="landscape" w:code="9"/>
          <w:pgMar w:top="1418" w:right="851" w:bottom="568" w:left="993" w:header="284" w:footer="680" w:gutter="0"/>
          <w:cols w:space="720"/>
          <w:docGrid w:linePitch="299"/>
        </w:sectPr>
      </w:pPr>
    </w:p>
    <w:p w:rsidR="009D364A" w:rsidRPr="008C4C91" w:rsidRDefault="009D364A" w:rsidP="00B62A76">
      <w:pPr>
        <w:pStyle w:val="1"/>
      </w:pPr>
      <w:bookmarkStart w:id="30" w:name="_Toc337678702"/>
      <w:bookmarkStart w:id="31" w:name="_Toc339183644"/>
      <w:bookmarkStart w:id="32" w:name="_Toc364069391"/>
      <w:r w:rsidRPr="008C4C91">
        <w:lastRenderedPageBreak/>
        <w:t xml:space="preserve">Предложения по строительству, реконструкции и модернизации объектов систем водоснабжения муниципального образования </w:t>
      </w:r>
      <w:r w:rsidR="00E94633">
        <w:t>Воронежское</w:t>
      </w:r>
      <w:r w:rsidR="00FA3BAF">
        <w:t xml:space="preserve"> сельское</w:t>
      </w:r>
      <w:r w:rsidR="007929CE">
        <w:t xml:space="preserve"> поселение</w:t>
      </w:r>
      <w:r w:rsidRPr="008C4C91">
        <w:t>.</w:t>
      </w:r>
      <w:bookmarkEnd w:id="30"/>
      <w:bookmarkEnd w:id="31"/>
      <w:bookmarkEnd w:id="32"/>
    </w:p>
    <w:p w:rsidR="009D364A" w:rsidRPr="008C4C91" w:rsidRDefault="009D364A" w:rsidP="00EA668B">
      <w:pPr>
        <w:pStyle w:val="1a"/>
        <w:numPr>
          <w:ilvl w:val="1"/>
          <w:numId w:val="24"/>
        </w:numPr>
        <w:spacing w:before="120" w:after="0"/>
        <w:ind w:left="1077"/>
        <w:rPr>
          <w:sz w:val="28"/>
          <w:szCs w:val="28"/>
          <w:lang w:val="ru-RU"/>
        </w:rPr>
      </w:pPr>
      <w:bookmarkStart w:id="33" w:name="_Toc364069392"/>
      <w:r w:rsidRPr="008C4C91">
        <w:rPr>
          <w:lang w:val="ru-RU" w:eastAsia="ru-RU"/>
        </w:rPr>
        <w:t>Модернизация существующих водозаборов</w:t>
      </w:r>
      <w:bookmarkEnd w:id="33"/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Мероприятия по модернизации существующих водозаборов направлены на обеспечение бесперебойности подачи воды потребителям, повышение энергоэффективности подъема воды, обеспечение санитарных и экологических норм и правил.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Меры по обеспечению бесперебойности работы существующих водозаборов и повышению энергоэффективности подъема воды включают следующие мероприятия: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повышение производительности водозаборов путем бурения новых артезианских скважин;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перебуривание существующих малодебитных и пескующих артезианских скважин;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напоров;</w:t>
      </w:r>
    </w:p>
    <w:p w:rsidR="00D727CF" w:rsidRPr="00822A6B" w:rsidRDefault="00D727CF" w:rsidP="00B15BA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- обеспечение противопожарного запаса воды с учетом требований СНИП 2.04.02-84*.</w:t>
      </w:r>
    </w:p>
    <w:p w:rsidR="009D364A" w:rsidRPr="00822A6B" w:rsidRDefault="009D364A" w:rsidP="00B15BAB">
      <w:pPr>
        <w:widowControl w:val="0"/>
        <w:numPr>
          <w:ilvl w:val="0"/>
          <w:numId w:val="5"/>
        </w:numPr>
        <w:tabs>
          <w:tab w:val="clear" w:pos="360"/>
        </w:tabs>
        <w:spacing w:line="276" w:lineRule="auto"/>
        <w:ind w:left="709" w:hanging="357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замена силового оборудования, обеспечение питания от двух независимых фидеров, замена насосов.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хлор-поглощения обрабатываемых объемов воды.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9D364A" w:rsidRPr="00822A6B" w:rsidRDefault="009D364A" w:rsidP="00B15BAB">
      <w:pPr>
        <w:numPr>
          <w:ilvl w:val="0"/>
          <w:numId w:val="21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822A6B" w:rsidRDefault="009D364A" w:rsidP="00B15BA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lastRenderedPageBreak/>
        <w:t>Сокращение удельных энергозатрат на подъем воды;</w:t>
      </w:r>
    </w:p>
    <w:p w:rsidR="009D364A" w:rsidRPr="00822A6B" w:rsidRDefault="009D364A" w:rsidP="00B15BA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Повышение надежности работы водозаборов;</w:t>
      </w:r>
    </w:p>
    <w:p w:rsidR="009D364A" w:rsidRPr="00822A6B" w:rsidRDefault="009D364A" w:rsidP="00B15BA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Обеспечение надежного и безопасного обеззараживания воды.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Наиболее важным аспектом является замена насосного оборудования и модернизация энергоснабжения.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Водоснабжение населенных пунктов муниципального образования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должно полностью базироваться на подземных водах.</w:t>
      </w:r>
    </w:p>
    <w:p w:rsidR="009D364A" w:rsidRPr="00822A6B" w:rsidRDefault="00AF73F4" w:rsidP="00B15BAB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Ст. </w:t>
      </w:r>
      <w:r w:rsidR="00E94633">
        <w:rPr>
          <w:rFonts w:ascii="Times New Roman" w:hAnsi="Times New Roman"/>
          <w:b/>
          <w:sz w:val="28"/>
          <w:szCs w:val="28"/>
          <w:lang w:val="ru-RU"/>
        </w:rPr>
        <w:t>Воронежская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Согласно произведенному расчету расход воды составляет: </w:t>
      </w:r>
    </w:p>
    <w:p w:rsidR="009D364A" w:rsidRPr="00822A6B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 w:rsidR="00625B0C" w:rsidRPr="00625B0C">
        <w:rPr>
          <w:rFonts w:ascii="Times New Roman" w:hAnsi="Times New Roman"/>
          <w:sz w:val="28"/>
          <w:szCs w:val="28"/>
          <w:lang w:val="ru-RU"/>
        </w:rPr>
        <w:t>3094,08</w:t>
      </w:r>
      <w:r w:rsidR="00625B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2A6B">
        <w:rPr>
          <w:rFonts w:ascii="Times New Roman" w:hAnsi="Times New Roman"/>
          <w:sz w:val="28"/>
          <w:szCs w:val="28"/>
          <w:lang w:val="ru-RU"/>
        </w:rPr>
        <w:t>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/сут. – на существующее положение;</w:t>
      </w:r>
    </w:p>
    <w:p w:rsidR="009D364A" w:rsidRPr="00822A6B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 w:rsidR="00625B0C" w:rsidRPr="00625B0C">
        <w:rPr>
          <w:rFonts w:ascii="Times New Roman" w:hAnsi="Times New Roman"/>
          <w:sz w:val="28"/>
          <w:szCs w:val="28"/>
          <w:lang w:val="ru-RU"/>
        </w:rPr>
        <w:t>3241,75</w:t>
      </w:r>
      <w:r w:rsidR="00625B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2A6B">
        <w:rPr>
          <w:rFonts w:ascii="Times New Roman" w:hAnsi="Times New Roman"/>
          <w:sz w:val="28"/>
          <w:szCs w:val="28"/>
          <w:lang w:val="ru-RU"/>
        </w:rPr>
        <w:t>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/сут. – на первую очередь;</w:t>
      </w:r>
    </w:p>
    <w:p w:rsidR="009D364A" w:rsidRPr="00822A6B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 w:rsidR="00625B0C" w:rsidRPr="00625B0C">
        <w:rPr>
          <w:rFonts w:ascii="Times New Roman" w:hAnsi="Times New Roman"/>
          <w:sz w:val="28"/>
          <w:szCs w:val="28"/>
          <w:lang w:val="ru-RU"/>
        </w:rPr>
        <w:t>4210,22</w:t>
      </w:r>
      <w:r w:rsidR="00625B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2A6B">
        <w:rPr>
          <w:rFonts w:ascii="Times New Roman" w:hAnsi="Times New Roman"/>
          <w:sz w:val="28"/>
          <w:szCs w:val="28"/>
          <w:lang w:val="ru-RU"/>
        </w:rPr>
        <w:t>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/сут. – на расчетный срок.</w:t>
      </w:r>
    </w:p>
    <w:p w:rsidR="00FC7020" w:rsidRPr="00822A6B" w:rsidRDefault="00FC7020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Водопроводная сеть </w:t>
      </w:r>
      <w:r w:rsidR="00AF73F4">
        <w:rPr>
          <w:rFonts w:ascii="Times New Roman" w:hAnsi="Times New Roman"/>
          <w:sz w:val="28"/>
          <w:szCs w:val="28"/>
          <w:lang w:val="ru-RU"/>
        </w:rPr>
        <w:t xml:space="preserve">ст. </w:t>
      </w:r>
      <w:r w:rsidR="00E94633">
        <w:rPr>
          <w:rFonts w:ascii="Times New Roman" w:hAnsi="Times New Roman"/>
          <w:sz w:val="28"/>
          <w:szCs w:val="28"/>
          <w:lang w:val="ru-RU"/>
        </w:rPr>
        <w:t>Воронежской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является хозяйственно-бытовой противопожарной, в связи с этим вся сеть закольцована.</w:t>
      </w:r>
    </w:p>
    <w:p w:rsidR="008B3D7D" w:rsidRDefault="00983BDE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F73F4" w:rsidRPr="00CF6CBD">
        <w:rPr>
          <w:rFonts w:ascii="Times New Roman" w:hAnsi="Times New Roman"/>
          <w:sz w:val="28"/>
          <w:szCs w:val="28"/>
          <w:lang w:val="ru-RU"/>
        </w:rPr>
        <w:t xml:space="preserve">ст. </w:t>
      </w:r>
      <w:r w:rsidR="00E94633">
        <w:rPr>
          <w:rFonts w:ascii="Times New Roman" w:hAnsi="Times New Roman"/>
          <w:sz w:val="28"/>
          <w:szCs w:val="28"/>
          <w:lang w:val="ru-RU"/>
        </w:rPr>
        <w:t>Воронежской</w:t>
      </w:r>
      <w:r w:rsidR="00AF73F4" w:rsidRPr="00CF6C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сохраняется существующая схема в</w:t>
      </w:r>
      <w:r w:rsidRPr="00CF6CBD">
        <w:rPr>
          <w:rFonts w:ascii="Times New Roman" w:hAnsi="Times New Roman"/>
          <w:sz w:val="28"/>
          <w:szCs w:val="28"/>
          <w:lang w:val="ru-RU"/>
        </w:rPr>
        <w:t>одоснабжени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F6C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 разделением на </w:t>
      </w:r>
      <w:r w:rsidRPr="00AA1C81">
        <w:rPr>
          <w:rFonts w:ascii="Times New Roman" w:hAnsi="Times New Roman"/>
          <w:sz w:val="28"/>
          <w:szCs w:val="28"/>
          <w:lang w:val="ru-RU"/>
        </w:rPr>
        <w:t>две зоны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A1C81">
        <w:rPr>
          <w:rFonts w:ascii="Times New Roman" w:hAnsi="Times New Roman"/>
          <w:sz w:val="28"/>
          <w:szCs w:val="28"/>
          <w:lang w:val="ru-RU"/>
        </w:rPr>
        <w:t>обусловлен</w:t>
      </w:r>
      <w:r>
        <w:rPr>
          <w:rFonts w:ascii="Times New Roman" w:hAnsi="Times New Roman"/>
          <w:sz w:val="28"/>
          <w:szCs w:val="28"/>
          <w:lang w:val="ru-RU"/>
        </w:rPr>
        <w:t>ная</w:t>
      </w:r>
      <w:r w:rsidRPr="00AA1C81">
        <w:rPr>
          <w:rFonts w:ascii="Times New Roman" w:hAnsi="Times New Roman"/>
          <w:sz w:val="28"/>
          <w:szCs w:val="28"/>
          <w:lang w:val="ru-RU"/>
        </w:rPr>
        <w:t xml:space="preserve"> делением </w:t>
      </w:r>
      <w:r>
        <w:rPr>
          <w:rFonts w:ascii="Times New Roman" w:hAnsi="Times New Roman"/>
          <w:sz w:val="28"/>
          <w:szCs w:val="28"/>
          <w:lang w:val="ru-RU"/>
        </w:rPr>
        <w:t>станицы</w:t>
      </w:r>
      <w:r w:rsidRPr="00AA1C81">
        <w:rPr>
          <w:rFonts w:ascii="Times New Roman" w:hAnsi="Times New Roman"/>
          <w:sz w:val="28"/>
          <w:szCs w:val="28"/>
          <w:lang w:val="ru-RU"/>
        </w:rPr>
        <w:t xml:space="preserve"> железной дорогой на две неравнозначные </w:t>
      </w:r>
      <w:r>
        <w:rPr>
          <w:rFonts w:ascii="Times New Roman" w:hAnsi="Times New Roman"/>
          <w:sz w:val="28"/>
          <w:szCs w:val="28"/>
          <w:lang w:val="ru-RU"/>
        </w:rPr>
        <w:t>части.</w:t>
      </w:r>
      <w:r w:rsidRPr="00CF6C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 водоснабжения Северной части станицы предусматривается </w:t>
      </w:r>
      <w:r w:rsidR="00060BB3">
        <w:rPr>
          <w:rFonts w:ascii="Times New Roman" w:hAnsi="Times New Roman"/>
          <w:sz w:val="28"/>
          <w:szCs w:val="28"/>
          <w:lang w:val="ru-RU"/>
        </w:rPr>
        <w:t>реконструкция водозабора на ул. Мира и строительство водозаборных сооружений по ул. Восточной с устройством трех скважин общим дебитом 60м</w:t>
      </w:r>
      <w:r w:rsidR="00060BB3" w:rsidRPr="00060BB3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060BB3">
        <w:rPr>
          <w:rFonts w:ascii="Times New Roman" w:hAnsi="Times New Roman"/>
          <w:sz w:val="28"/>
          <w:szCs w:val="28"/>
          <w:lang w:val="ru-RU"/>
        </w:rPr>
        <w:t xml:space="preserve">/час, резервуаров для хранения регулирующего и противопожарного запаса воды, насосной станции </w:t>
      </w:r>
      <w:r w:rsidR="00060BB3">
        <w:rPr>
          <w:rFonts w:ascii="Times New Roman" w:hAnsi="Times New Roman"/>
          <w:sz w:val="28"/>
          <w:szCs w:val="28"/>
        </w:rPr>
        <w:t>II</w:t>
      </w:r>
      <w:r w:rsidR="00060BB3">
        <w:rPr>
          <w:rFonts w:ascii="Times New Roman" w:hAnsi="Times New Roman"/>
          <w:sz w:val="28"/>
          <w:szCs w:val="28"/>
          <w:lang w:val="ru-RU"/>
        </w:rPr>
        <w:t xml:space="preserve"> подъема. Для обеспечения достаточного давления в сети водопровода на ул. Ленина предусматривается строительство насосной станции </w:t>
      </w:r>
      <w:r w:rsidR="00060BB3">
        <w:rPr>
          <w:rFonts w:ascii="Times New Roman" w:hAnsi="Times New Roman"/>
          <w:sz w:val="28"/>
          <w:szCs w:val="28"/>
        </w:rPr>
        <w:t>III</w:t>
      </w:r>
      <w:r w:rsidR="00060BB3">
        <w:rPr>
          <w:rFonts w:ascii="Times New Roman" w:hAnsi="Times New Roman"/>
          <w:sz w:val="28"/>
          <w:szCs w:val="28"/>
          <w:lang w:val="ru-RU"/>
        </w:rPr>
        <w:t xml:space="preserve"> подъема</w:t>
      </w:r>
      <w:r w:rsidR="008B3D7D">
        <w:rPr>
          <w:rFonts w:ascii="Times New Roman" w:hAnsi="Times New Roman"/>
          <w:sz w:val="28"/>
          <w:szCs w:val="28"/>
          <w:lang w:val="ru-RU"/>
        </w:rPr>
        <w:t>.</w:t>
      </w:r>
      <w:r w:rsidR="00060B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24CF" w:rsidRDefault="008B3D7D" w:rsidP="008B3D7D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невозможностью обеспечения необходимого давления в сети водопровода из-за большой протяженности станицы предлагается деление Южной части на две зоны – западную и восточную, с реконструкцией в западной части водозаборов «Кирпичный» и «Вокзальный» и строительством водопроводных сооружений на ул. Западной с устройством резервуаров для хранения регулирующего и противопожарного запаса воды, насосной станции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подъема</w:t>
      </w:r>
      <w:r w:rsidR="00B524CF" w:rsidRPr="00B524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4CF">
        <w:rPr>
          <w:rFonts w:ascii="Times New Roman" w:hAnsi="Times New Roman"/>
          <w:sz w:val="28"/>
          <w:szCs w:val="28"/>
          <w:lang w:val="ru-RU"/>
        </w:rPr>
        <w:t>производительностью 1200м</w:t>
      </w:r>
      <w:r w:rsidR="00482172" w:rsidRPr="00482172">
        <w:rPr>
          <w:rFonts w:ascii="Times New Roman" w:hAnsi="Times New Roman"/>
          <w:sz w:val="28"/>
          <w:szCs w:val="28"/>
          <w:lang w:val="ru-RU"/>
        </w:rPr>
        <w:t>³</w:t>
      </w:r>
      <w:r w:rsidR="00B524CF">
        <w:rPr>
          <w:rFonts w:ascii="Times New Roman" w:hAnsi="Times New Roman"/>
          <w:sz w:val="28"/>
          <w:szCs w:val="28"/>
          <w:lang w:val="ru-RU"/>
        </w:rPr>
        <w:t>/сут</w:t>
      </w:r>
      <w:r>
        <w:rPr>
          <w:rFonts w:ascii="Times New Roman" w:hAnsi="Times New Roman"/>
          <w:sz w:val="28"/>
          <w:szCs w:val="28"/>
          <w:lang w:val="ru-RU"/>
        </w:rPr>
        <w:t>. В Восточной части станицы предусматривается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реконструкция водозабора «Центральный» и строительство водопроводных сооружений на ул. </w:t>
      </w:r>
      <w:r w:rsidR="00B524CF">
        <w:rPr>
          <w:rFonts w:ascii="Times New Roman" w:hAnsi="Times New Roman"/>
          <w:sz w:val="28"/>
          <w:szCs w:val="28"/>
          <w:lang w:val="ru-RU"/>
        </w:rPr>
        <w:t>Красной</w:t>
      </w:r>
      <w:r>
        <w:rPr>
          <w:rFonts w:ascii="Times New Roman" w:hAnsi="Times New Roman"/>
          <w:sz w:val="28"/>
          <w:szCs w:val="28"/>
          <w:lang w:val="ru-RU"/>
        </w:rPr>
        <w:t xml:space="preserve"> с устройством резервуаров для хранения регулирующего и противопожарного запаса воды, насосной станции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подъема</w:t>
      </w:r>
      <w:r w:rsidR="00B524CF" w:rsidRPr="00B524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4CF">
        <w:rPr>
          <w:rFonts w:ascii="Times New Roman" w:hAnsi="Times New Roman"/>
          <w:sz w:val="28"/>
          <w:szCs w:val="28"/>
          <w:lang w:val="ru-RU"/>
        </w:rPr>
        <w:t>производительностью 1500м</w:t>
      </w:r>
      <w:r w:rsidR="00482172" w:rsidRPr="00482172">
        <w:rPr>
          <w:rFonts w:ascii="Times New Roman" w:hAnsi="Times New Roman"/>
          <w:sz w:val="28"/>
          <w:szCs w:val="28"/>
          <w:lang w:val="ru-RU"/>
        </w:rPr>
        <w:t>³</w:t>
      </w:r>
      <w:r w:rsidR="00B524CF">
        <w:rPr>
          <w:rFonts w:ascii="Times New Roman" w:hAnsi="Times New Roman"/>
          <w:sz w:val="28"/>
          <w:szCs w:val="28"/>
          <w:lang w:val="ru-RU"/>
        </w:rPr>
        <w:t>/сут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B524C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7020" w:rsidRPr="00822A6B" w:rsidRDefault="00FC7020" w:rsidP="00B15BAB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</w:t>
      </w:r>
      <w:r w:rsidR="001462A2">
        <w:rPr>
          <w:rFonts w:ascii="Times New Roman" w:hAnsi="Times New Roman"/>
          <w:sz w:val="28"/>
          <w:szCs w:val="28"/>
          <w:lang w:val="ru-RU"/>
        </w:rPr>
        <w:t xml:space="preserve">ст. </w:t>
      </w:r>
      <w:r w:rsidR="00E94633">
        <w:rPr>
          <w:rFonts w:ascii="Times New Roman" w:hAnsi="Times New Roman"/>
          <w:sz w:val="28"/>
          <w:szCs w:val="28"/>
          <w:lang w:val="ru-RU"/>
        </w:rPr>
        <w:t>Воронежской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необходимо выполнить ряд мероприятий по модернизации системы подачи воды:</w:t>
      </w:r>
    </w:p>
    <w:p w:rsidR="00BA5E29" w:rsidRDefault="00BA5E29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Перебуривание </w:t>
      </w:r>
      <w:r w:rsidR="009567A6">
        <w:rPr>
          <w:rFonts w:ascii="Times New Roman" w:hAnsi="Times New Roman"/>
          <w:sz w:val="28"/>
          <w:szCs w:val="28"/>
          <w:lang w:val="ru-RU" w:eastAsia="ru-RU" w:bidi="ar-SA"/>
        </w:rPr>
        <w:t xml:space="preserve">шести 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существующ</w:t>
      </w:r>
      <w:r w:rsidR="009567A6">
        <w:rPr>
          <w:rFonts w:ascii="Times New Roman" w:hAnsi="Times New Roman"/>
          <w:sz w:val="28"/>
          <w:szCs w:val="28"/>
          <w:lang w:val="ru-RU" w:eastAsia="ru-RU" w:bidi="ar-SA"/>
        </w:rPr>
        <w:t>их</w:t>
      </w:r>
      <w:r w:rsidR="001462A2">
        <w:rPr>
          <w:rFonts w:ascii="Times New Roman" w:hAnsi="Times New Roman"/>
          <w:sz w:val="28"/>
          <w:szCs w:val="28"/>
          <w:lang w:val="ru-RU" w:eastAsia="ru-RU" w:bidi="ar-SA"/>
        </w:rPr>
        <w:t xml:space="preserve"> и бурение </w:t>
      </w:r>
      <w:r w:rsidR="009567A6">
        <w:rPr>
          <w:rFonts w:ascii="Times New Roman" w:hAnsi="Times New Roman"/>
          <w:sz w:val="28"/>
          <w:szCs w:val="28"/>
          <w:lang w:val="ru-RU" w:eastAsia="ru-RU" w:bidi="ar-SA"/>
        </w:rPr>
        <w:t>пяти</w:t>
      </w:r>
      <w:r w:rsidR="007C1C4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462A2">
        <w:rPr>
          <w:rFonts w:ascii="Times New Roman" w:hAnsi="Times New Roman"/>
          <w:sz w:val="28"/>
          <w:szCs w:val="28"/>
          <w:lang w:val="ru-RU" w:eastAsia="ru-RU" w:bidi="ar-SA"/>
        </w:rPr>
        <w:t>новых артскважин;</w:t>
      </w:r>
    </w:p>
    <w:p w:rsidR="001462A2" w:rsidRDefault="001462A2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Демонтаж трех существующих водонапорных башен;</w:t>
      </w:r>
    </w:p>
    <w:p w:rsidR="001462A2" w:rsidRPr="00822A6B" w:rsidRDefault="001462A2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Тампонаж трех существующих артскважин</w:t>
      </w:r>
    </w:p>
    <w:p w:rsidR="00567E1C" w:rsidRDefault="001462A2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Строительство </w:t>
      </w:r>
      <w:r w:rsidR="009567A6">
        <w:rPr>
          <w:rFonts w:ascii="Times New Roman" w:hAnsi="Times New Roman"/>
          <w:sz w:val="28"/>
          <w:szCs w:val="28"/>
          <w:lang w:val="ru-RU" w:eastAsia="ru-RU" w:bidi="ar-SA"/>
        </w:rPr>
        <w:t xml:space="preserve">трех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насосной станции </w:t>
      </w:r>
      <w:r>
        <w:rPr>
          <w:rFonts w:ascii="Times New Roman" w:hAnsi="Times New Roman"/>
          <w:sz w:val="28"/>
          <w:szCs w:val="28"/>
          <w:lang w:eastAsia="ru-RU" w:bidi="ar-SA"/>
        </w:rPr>
        <w:t>II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подъема</w:t>
      </w:r>
      <w:r w:rsidR="00567E1C">
        <w:rPr>
          <w:rFonts w:ascii="Times New Roman" w:hAnsi="Times New Roman"/>
          <w:sz w:val="28"/>
          <w:szCs w:val="28"/>
          <w:lang w:val="ru-RU" w:eastAsia="ru-RU" w:bidi="ar-SA"/>
        </w:rPr>
        <w:t xml:space="preserve"> с электролизной;</w:t>
      </w:r>
    </w:p>
    <w:p w:rsidR="00CF6CBD" w:rsidRDefault="00CF6CBD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Строительство насосн</w:t>
      </w:r>
      <w:r w:rsidR="009567A6"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станци</w:t>
      </w:r>
      <w:r w:rsidR="009567A6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7C1C4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ar-SA"/>
        </w:rPr>
        <w:t>III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подъёма;</w:t>
      </w:r>
    </w:p>
    <w:p w:rsidR="00BA5E29" w:rsidRPr="00822A6B" w:rsidRDefault="00567E1C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Строительство </w:t>
      </w:r>
      <w:r w:rsidR="009567A6">
        <w:rPr>
          <w:rFonts w:ascii="Times New Roman" w:hAnsi="Times New Roman"/>
          <w:sz w:val="28"/>
          <w:szCs w:val="28"/>
          <w:lang w:val="ru-RU" w:eastAsia="ru-RU" w:bidi="ar-SA"/>
        </w:rPr>
        <w:t>шести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РЧВ, ёмкостью </w:t>
      </w:r>
      <w:r w:rsidR="009567A6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00</w:t>
      </w:r>
      <w:r w:rsidR="009567A6">
        <w:rPr>
          <w:rFonts w:ascii="Times New Roman" w:hAnsi="Times New Roman"/>
          <w:sz w:val="28"/>
          <w:szCs w:val="28"/>
          <w:lang w:val="ru-RU" w:eastAsia="ru-RU" w:bidi="ar-SA"/>
        </w:rPr>
        <w:t>-250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каждый</w:t>
      </w:r>
      <w:r w:rsidR="00BA5E29" w:rsidRPr="00822A6B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9D364A" w:rsidRDefault="009D364A" w:rsidP="00482172">
      <w:pPr>
        <w:pStyle w:val="1a"/>
        <w:numPr>
          <w:ilvl w:val="1"/>
          <w:numId w:val="24"/>
        </w:numPr>
        <w:spacing w:before="600" w:line="240" w:lineRule="auto"/>
        <w:ind w:left="1077"/>
        <w:rPr>
          <w:lang w:val="ru-RU"/>
        </w:rPr>
      </w:pPr>
      <w:bookmarkStart w:id="34" w:name="_Toc364069393"/>
      <w:r>
        <w:rPr>
          <w:lang w:val="ru-RU"/>
        </w:rPr>
        <w:t>Объемы работ по реконструкции и модернизации существующих водозаборов</w:t>
      </w:r>
      <w:bookmarkEnd w:id="34"/>
    </w:p>
    <w:p w:rsidR="009D364A" w:rsidRDefault="009D364A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</w:t>
      </w:r>
      <w:r w:rsidR="00886CAF">
        <w:rPr>
          <w:rFonts w:ascii="Times New Roman" w:hAnsi="Times New Roman"/>
          <w:sz w:val="28"/>
          <w:szCs w:val="28"/>
          <w:lang w:val="ru-RU" w:eastAsia="ru-RU" w:bidi="ar-SA"/>
        </w:rPr>
        <w:t>реконструкции</w:t>
      </w:r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77B6F">
        <w:rPr>
          <w:rFonts w:ascii="Times New Roman" w:hAnsi="Times New Roman"/>
          <w:sz w:val="28"/>
          <w:szCs w:val="28"/>
          <w:lang w:val="ru-RU" w:eastAsia="ru-RU" w:bidi="ar-SA"/>
        </w:rPr>
        <w:t>водзабор</w:t>
      </w:r>
      <w:r w:rsidR="00567E1C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 в </w:t>
      </w:r>
      <w:r w:rsidR="00ED643C">
        <w:rPr>
          <w:rFonts w:ascii="Times New Roman" w:hAnsi="Times New Roman"/>
          <w:sz w:val="28"/>
          <w:szCs w:val="28"/>
          <w:lang w:val="ru-RU" w:eastAsia="ru-RU" w:bidi="ar-SA"/>
        </w:rPr>
        <w:t xml:space="preserve">МО </w:t>
      </w:r>
      <w:r w:rsidR="00AA2655">
        <w:rPr>
          <w:rFonts w:ascii="Times New Roman" w:hAnsi="Times New Roman"/>
          <w:sz w:val="28"/>
          <w:szCs w:val="28"/>
          <w:lang w:val="ru-RU" w:eastAsia="ru-RU" w:bidi="ar-SA"/>
        </w:rPr>
        <w:t>Воронежское СП</w:t>
      </w:r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 отражены в таблице </w:t>
      </w:r>
      <w:r w:rsidR="00210D5D">
        <w:rPr>
          <w:rFonts w:ascii="Times New Roman" w:hAnsi="Times New Roman"/>
          <w:sz w:val="28"/>
          <w:szCs w:val="28"/>
          <w:lang w:val="ru-RU" w:eastAsia="ru-RU" w:bidi="ar-SA"/>
        </w:rPr>
        <w:t>10</w:t>
      </w:r>
      <w:r w:rsidR="0096420A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Расчет стоимости </w:t>
      </w:r>
      <w:r w:rsidR="004D4FC0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выполнен по укрупненным показателям стоимости строительства сетей и сооружений </w:t>
      </w:r>
      <w:r w:rsidR="00567E1C"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3 к Пособию по водоснабжению и канализации городских и сельских поселений к СНиП 2.07.01-89).</w:t>
      </w:r>
    </w:p>
    <w:p w:rsidR="00787CB6" w:rsidRPr="00196058" w:rsidRDefault="00787CB6" w:rsidP="00432E6B">
      <w:pPr>
        <w:spacing w:line="240" w:lineRule="auto"/>
        <w:ind w:right="-283"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196058">
        <w:rPr>
          <w:rFonts w:ascii="Times New Roman" w:hAnsi="Times New Roman"/>
          <w:sz w:val="24"/>
          <w:szCs w:val="24"/>
          <w:lang w:val="ru-RU" w:eastAsia="ru-RU" w:bidi="ar-SA"/>
        </w:rPr>
        <w:t xml:space="preserve">Таблица </w:t>
      </w:r>
      <w:r w:rsidR="00210D5D">
        <w:rPr>
          <w:rFonts w:ascii="Times New Roman" w:hAnsi="Times New Roman"/>
          <w:sz w:val="24"/>
          <w:szCs w:val="24"/>
          <w:lang w:val="ru-RU" w:eastAsia="ru-RU" w:bidi="ar-SA"/>
        </w:rPr>
        <w:t>10</w:t>
      </w: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851"/>
        <w:gridCol w:w="992"/>
        <w:gridCol w:w="850"/>
        <w:gridCol w:w="1276"/>
        <w:gridCol w:w="1276"/>
        <w:gridCol w:w="992"/>
      </w:tblGrid>
      <w:tr w:rsidR="008740BB" w:rsidRPr="00453121" w:rsidTr="00482172">
        <w:trPr>
          <w:trHeight w:val="9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453121" w:rsidRDefault="00787CB6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bookmarkStart w:id="35" w:name="_Toc337678703"/>
            <w:r w:rsidRPr="00453121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="00CB2170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453121" w:rsidRDefault="00CB2170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Объект/сооружения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453121" w:rsidRDefault="00CB217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</w:t>
            </w:r>
            <w:r w:rsidR="001B66F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453121" w:rsidRDefault="00CB2170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453121" w:rsidRDefault="00CB2170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Показа</w:t>
            </w:r>
            <w:r w:rsidR="009567A6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453121" w:rsidRDefault="00CB2170" w:rsidP="001B66F0">
            <w:pPr>
              <w:tabs>
                <w:tab w:val="left" w:pos="11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Стоимость единицы, </w:t>
            </w: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тыс.руб</w:t>
            </w:r>
            <w:proofErr w:type="spellEnd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453121" w:rsidRDefault="00CB2170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Цена, </w:t>
            </w: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тыс.руб</w:t>
            </w:r>
            <w:proofErr w:type="spellEnd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 (без НДС)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453121" w:rsidRDefault="00CB2170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Прим</w:t>
            </w:r>
            <w:r w:rsidR="009567A6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2F7DA7" w:rsidRPr="00453121" w:rsidTr="00482172">
        <w:trPr>
          <w:trHeight w:val="434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A7" w:rsidRPr="00453121" w:rsidRDefault="002F7DA7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ст. </w:t>
            </w:r>
            <w:r w:rsidR="00E94633" w:rsidRPr="00453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Воронежская</w:t>
            </w:r>
          </w:p>
        </w:tc>
      </w:tr>
      <w:tr w:rsidR="00722BD6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453121" w:rsidRDefault="00722BD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Резервуары чистой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453121" w:rsidRDefault="00722BD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453121" w:rsidRDefault="00722BD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722BD6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4125,94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D6" w:rsidRPr="00453121" w:rsidRDefault="00722BD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567A6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Резервуары чистой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2х2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4462,13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8924,26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567A6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Демонтаж существующей водонапорной башни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567A6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Демонтаж существующей водонапорной башни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567A6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Демонтаж существующей водонапорной башни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567A6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Перебуривание</w:t>
            </w:r>
            <w:proofErr w:type="spellEnd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артезианской скважины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821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4150,15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821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4150,15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9002B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Перебуривание</w:t>
            </w:r>
            <w:proofErr w:type="spellEnd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артезианской скважины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821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4539,22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821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9078,45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9002B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Перебуривание</w:t>
            </w:r>
            <w:proofErr w:type="spellEnd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артезианской скважины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4668,92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14006,75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9002B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Артезианские скважины новые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3608,82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14435,30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9002B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Артезианские скважины новые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3947,15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3947,15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9002B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Тампонаж </w:t>
            </w: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артскважины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1317,24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2B" w:rsidRPr="00453121" w:rsidRDefault="00A9002B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3951,73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2B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567A6" w:rsidRPr="00453121" w:rsidTr="00482172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Электролизная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  <w:r w:rsid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="00377B44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1210</w:t>
            </w:r>
            <w:r w:rsidR="009567A6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A6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1210</w:t>
            </w:r>
            <w:r w:rsidR="009567A6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A6" w:rsidRPr="00453121" w:rsidRDefault="009567A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377B44" w:rsidRPr="00453121" w:rsidTr="00482172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Электролизная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1409,7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377B44" w:rsidRPr="00453121" w:rsidTr="00482172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Электролизная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53121"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³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1742,06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A9002B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1742,06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C80D96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Насосная станция 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подъёма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C80D96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Насосная станция 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подъёма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C80D96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Насосная станция 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подъёма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4108,03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4108,03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C80D96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Насосная станция 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III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подъёма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53121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D96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3737,99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96" w:rsidRPr="00453121" w:rsidRDefault="00C80D96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377B44" w:rsidRPr="00453121" w:rsidTr="004821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1B66F0" w:rsidP="001B66F0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В</w:t>
            </w:r>
            <w:r w:rsidR="00377B44" w:rsidRPr="004531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сего по поселению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44" w:rsidRPr="00453121" w:rsidRDefault="00C80D96" w:rsidP="0045312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531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44" w:rsidRPr="00453121" w:rsidRDefault="00377B44" w:rsidP="004531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9D364A" w:rsidRPr="008C4C91" w:rsidRDefault="009D364A" w:rsidP="00482172">
      <w:pPr>
        <w:pStyle w:val="1a"/>
        <w:numPr>
          <w:ilvl w:val="1"/>
          <w:numId w:val="24"/>
        </w:numPr>
        <w:spacing w:before="720" w:line="240" w:lineRule="auto"/>
        <w:ind w:left="1077"/>
        <w:rPr>
          <w:sz w:val="28"/>
          <w:szCs w:val="28"/>
          <w:lang w:val="ru-RU"/>
        </w:rPr>
      </w:pPr>
      <w:bookmarkStart w:id="36" w:name="_Toc364069394"/>
      <w:r w:rsidRPr="008C4C91">
        <w:rPr>
          <w:lang w:val="ru-RU" w:eastAsia="ru-RU"/>
        </w:rPr>
        <w:t>Создание системы управления водным балансом и режимом подачи и распределения воды</w:t>
      </w:r>
      <w:bookmarkEnd w:id="36"/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9D364A" w:rsidRPr="008C4C91" w:rsidRDefault="009D364A" w:rsidP="00B15BAB">
      <w:pPr>
        <w:numPr>
          <w:ilvl w:val="1"/>
          <w:numId w:val="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Обеспечение энергоэффективности подачи и распределения воды.</w:t>
      </w:r>
    </w:p>
    <w:p w:rsidR="009D364A" w:rsidRPr="008C4C91" w:rsidRDefault="009D364A" w:rsidP="00B15BAB">
      <w:pPr>
        <w:numPr>
          <w:ilvl w:val="1"/>
          <w:numId w:val="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неучтенных расходов в процессе распределения и реализации воды.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8C4C91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1. Установка сетевых расходомеров на границах контрольных зон и создание системы передачи данных;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и установка запорной арматуры для выделения контрольных зон;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регуляторов давления;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Доработка гидравлической модели с повышением степени детализации;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диктующих точек контроля давления.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8C4C91" w:rsidRDefault="009D364A" w:rsidP="00B15BAB">
      <w:pPr>
        <w:tabs>
          <w:tab w:val="num" w:pos="720"/>
        </w:tabs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скрытых утечек и сниж</w:t>
      </w:r>
      <w:r w:rsidR="00A77B84">
        <w:rPr>
          <w:rFonts w:ascii="Times New Roman" w:hAnsi="Times New Roman"/>
          <w:sz w:val="28"/>
          <w:szCs w:val="28"/>
          <w:lang w:val="ru-RU"/>
        </w:rPr>
        <w:t>ение неучтенных расходов</w:t>
      </w:r>
      <w:r w:rsidR="007A7514">
        <w:rPr>
          <w:rFonts w:ascii="Times New Roman" w:hAnsi="Times New Roman"/>
          <w:sz w:val="28"/>
          <w:szCs w:val="28"/>
          <w:lang w:val="ru-RU"/>
        </w:rPr>
        <w:t>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7A7514" w:rsidRDefault="009D364A" w:rsidP="00482172">
      <w:pPr>
        <w:spacing w:before="240"/>
        <w:jc w:val="center"/>
        <w:rPr>
          <w:rFonts w:ascii="Times New Roman" w:hAnsi="Times New Roman"/>
          <w:sz w:val="24"/>
          <w:szCs w:val="24"/>
          <w:lang w:val="ru-RU"/>
        </w:rPr>
      </w:pPr>
      <w:r w:rsidRPr="007A7514">
        <w:rPr>
          <w:rFonts w:ascii="Times New Roman" w:hAnsi="Times New Roman"/>
          <w:sz w:val="24"/>
          <w:szCs w:val="24"/>
          <w:lang w:val="ru-RU"/>
        </w:rPr>
        <w:t xml:space="preserve">Рисунок </w:t>
      </w:r>
      <w:r w:rsidR="00482172">
        <w:rPr>
          <w:rFonts w:ascii="Times New Roman" w:hAnsi="Times New Roman"/>
          <w:sz w:val="24"/>
          <w:szCs w:val="24"/>
          <w:lang w:val="ru-RU"/>
        </w:rPr>
        <w:t>3</w:t>
      </w:r>
      <w:r w:rsidRPr="007A751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D364A" w:rsidRPr="008C4C91" w:rsidRDefault="009D364A" w:rsidP="003A41A5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4722A10A" wp14:editId="1688C8D6">
            <wp:extent cx="4235450" cy="3035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4A" w:rsidRPr="008C4C91" w:rsidRDefault="009D364A" w:rsidP="009761D1">
      <w:pPr>
        <w:pStyle w:val="1a"/>
        <w:numPr>
          <w:ilvl w:val="1"/>
          <w:numId w:val="24"/>
        </w:numPr>
        <w:jc w:val="both"/>
        <w:rPr>
          <w:sz w:val="28"/>
          <w:szCs w:val="28"/>
          <w:lang w:val="ru-RU"/>
        </w:rPr>
      </w:pPr>
      <w:bookmarkStart w:id="37" w:name="_Toc364069395"/>
      <w:bookmarkEnd w:id="35"/>
      <w:r w:rsidRPr="008C4C91">
        <w:rPr>
          <w:lang w:val="ru-RU" w:eastAsia="ru-RU"/>
        </w:rPr>
        <w:lastRenderedPageBreak/>
        <w:t>Реконструкция существующих сетей водопровода</w:t>
      </w:r>
      <w:bookmarkEnd w:id="37"/>
      <w:r w:rsidRPr="008C4C91">
        <w:rPr>
          <w:lang w:val="ru-RU" w:eastAsia="ru-RU"/>
        </w:rPr>
        <w:t xml:space="preserve"> 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>Слабым звеном водопроводной сети являются стальные</w:t>
      </w:r>
      <w:r w:rsidR="007E0D26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8C4C91">
        <w:rPr>
          <w:rFonts w:ascii="Times New Roman" w:hAnsi="Times New Roman"/>
          <w:color w:val="000000"/>
          <w:sz w:val="28"/>
          <w:lang w:val="ru-RU"/>
        </w:rPr>
        <w:t xml:space="preserve"> асбестоцементные трубы,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и асбестоцементных трубопроводов в коммуналь</w:t>
      </w:r>
      <w:r w:rsidR="00816B6F">
        <w:rPr>
          <w:rFonts w:ascii="Times New Roman" w:hAnsi="Times New Roman"/>
          <w:color w:val="000000"/>
          <w:sz w:val="28"/>
          <w:lang w:val="ru-RU"/>
        </w:rPr>
        <w:t>ном хозяйстве не превышает 20-</w:t>
      </w:r>
      <w:r w:rsidRPr="008C4C91">
        <w:rPr>
          <w:rFonts w:ascii="Times New Roman" w:hAnsi="Times New Roman"/>
          <w:color w:val="000000"/>
          <w:sz w:val="28"/>
          <w:lang w:val="ru-RU"/>
        </w:rPr>
        <w:t>25 лет, фактически срок службы трубопроводов еще меньше. Из этого следует, что нормативный, установленный срок службы исчерпали более половины трубопроводов и для поддержания безаварийной работы сетей водопровода необходимо ежегодно в пла</w:t>
      </w:r>
      <w:r w:rsidR="00816B6F">
        <w:rPr>
          <w:rFonts w:ascii="Times New Roman" w:hAnsi="Times New Roman"/>
          <w:color w:val="000000"/>
          <w:sz w:val="28"/>
          <w:lang w:val="ru-RU"/>
        </w:rPr>
        <w:t>новом порядке перекладывать 4-</w:t>
      </w:r>
      <w:r w:rsidRPr="008C4C91">
        <w:rPr>
          <w:rFonts w:ascii="Times New Roman" w:hAnsi="Times New Roman"/>
          <w:color w:val="000000"/>
          <w:sz w:val="28"/>
          <w:lang w:val="ru-RU"/>
        </w:rPr>
        <w:t>5%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горожан.</w:t>
      </w:r>
    </w:p>
    <w:p w:rsidR="009D364A" w:rsidRPr="008C4C91" w:rsidRDefault="009D364A" w:rsidP="00BC1BD5">
      <w:pPr>
        <w:shd w:val="clear" w:color="auto" w:fill="FFFFFF"/>
        <w:tabs>
          <w:tab w:val="left" w:pos="1114"/>
        </w:tabs>
        <w:spacing w:line="276" w:lineRule="auto"/>
        <w:ind w:firstLine="736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 xml:space="preserve">Расчёты позволяют спрогнозировать снижение основных показателей аварийности к </w:t>
      </w:r>
      <w:r w:rsidR="00A77B84">
        <w:rPr>
          <w:rFonts w:ascii="Times New Roman" w:hAnsi="Times New Roman"/>
          <w:color w:val="000000"/>
          <w:sz w:val="28"/>
          <w:lang w:val="ru-RU"/>
        </w:rPr>
        <w:t>2032</w:t>
      </w:r>
      <w:r w:rsidRPr="008C4C91">
        <w:rPr>
          <w:rFonts w:ascii="Times New Roman" w:hAnsi="Times New Roman"/>
          <w:color w:val="000000"/>
          <w:sz w:val="28"/>
          <w:lang w:val="ru-RU"/>
        </w:rPr>
        <w:t xml:space="preserve"> году при условии финансирования выполнения предлагаемых мероприятий.</w:t>
      </w:r>
    </w:p>
    <w:p w:rsidR="009D364A" w:rsidRPr="008C4C91" w:rsidRDefault="009D364A" w:rsidP="00BC1BD5">
      <w:pPr>
        <w:shd w:val="clear" w:color="auto" w:fill="FFFFFF"/>
        <w:tabs>
          <w:tab w:val="left" w:pos="1114"/>
        </w:tabs>
        <w:spacing w:line="276" w:lineRule="auto"/>
        <w:ind w:firstLine="737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 xml:space="preserve">Проведение мероприятий по замене сетей в объёмах, предусмотренных Программой, позволит не только снизить аварийность и неучтённые расходы 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9D364A" w:rsidRPr="008C4C91" w:rsidRDefault="009D364A" w:rsidP="00BC1BD5">
      <w:pPr>
        <w:numPr>
          <w:ilvl w:val="0"/>
          <w:numId w:val="10"/>
        </w:numPr>
        <w:spacing w:line="276" w:lineRule="auto"/>
        <w:ind w:left="426" w:hanging="218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Повышение надежности подачи воды</w:t>
      </w:r>
    </w:p>
    <w:p w:rsidR="009D364A" w:rsidRPr="008C4C91" w:rsidRDefault="009D364A" w:rsidP="00BC1BD5">
      <w:pPr>
        <w:numPr>
          <w:ilvl w:val="0"/>
          <w:numId w:val="10"/>
        </w:numPr>
        <w:spacing w:line="276" w:lineRule="auto"/>
        <w:ind w:left="426" w:hanging="218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Снижение неучтенных расходов за счет сокращения:</w:t>
      </w:r>
    </w:p>
    <w:p w:rsidR="009D364A" w:rsidRPr="008C4C91" w:rsidRDefault="009D364A" w:rsidP="00BC1BD5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потерь при авариях;</w:t>
      </w:r>
    </w:p>
    <w:p w:rsidR="009D364A" w:rsidRPr="008C4C91" w:rsidRDefault="009D364A" w:rsidP="00BC1BD5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скрытых утечек;</w:t>
      </w:r>
    </w:p>
    <w:p w:rsidR="009D364A" w:rsidRPr="008C4C91" w:rsidRDefault="009D364A" w:rsidP="00BC1BD5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полезных расходов на промывку сетей.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364ADC" w:rsidRDefault="00364ADC" w:rsidP="00BC1BD5">
      <w:pPr>
        <w:numPr>
          <w:ilvl w:val="0"/>
          <w:numId w:val="20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Перекладка до </w:t>
      </w:r>
      <w:r w:rsidR="00907811">
        <w:rPr>
          <w:rFonts w:ascii="Times New Roman" w:hAnsi="Times New Roman"/>
          <w:sz w:val="28"/>
          <w:szCs w:val="28"/>
          <w:lang w:val="ru-RU"/>
        </w:rPr>
        <w:t>3</w:t>
      </w:r>
      <w:r w:rsidR="007E0D26">
        <w:rPr>
          <w:rFonts w:ascii="Times New Roman" w:hAnsi="Times New Roman"/>
          <w:sz w:val="28"/>
          <w:szCs w:val="28"/>
          <w:lang w:val="ru-RU"/>
        </w:rPr>
        <w:t>,0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 км имеющихся на балансе магистральных и уличных сетей водопровода в год (всего </w:t>
      </w:r>
      <w:r w:rsidR="00907811">
        <w:rPr>
          <w:rFonts w:ascii="Times New Roman" w:hAnsi="Times New Roman"/>
          <w:sz w:val="28"/>
          <w:szCs w:val="28"/>
          <w:lang w:val="ru-RU"/>
        </w:rPr>
        <w:t>4</w:t>
      </w:r>
      <w:r w:rsidR="00FD0583">
        <w:rPr>
          <w:rFonts w:ascii="Times New Roman" w:hAnsi="Times New Roman"/>
          <w:sz w:val="28"/>
          <w:szCs w:val="28"/>
          <w:lang w:val="ru-RU"/>
        </w:rPr>
        <w:t>9</w:t>
      </w:r>
      <w:r w:rsidR="00907811">
        <w:rPr>
          <w:rFonts w:ascii="Times New Roman" w:hAnsi="Times New Roman"/>
          <w:sz w:val="28"/>
          <w:szCs w:val="28"/>
          <w:lang w:val="ru-RU"/>
        </w:rPr>
        <w:t>,7</w:t>
      </w:r>
      <w:r w:rsidR="00FD0583">
        <w:rPr>
          <w:rFonts w:ascii="Times New Roman" w:hAnsi="Times New Roman"/>
          <w:sz w:val="28"/>
          <w:szCs w:val="28"/>
          <w:lang w:val="ru-RU"/>
        </w:rPr>
        <w:t>7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 км);</w:t>
      </w:r>
    </w:p>
    <w:p w:rsidR="009D364A" w:rsidRPr="00364ADC" w:rsidRDefault="009D364A" w:rsidP="00BC1BD5">
      <w:pPr>
        <w:tabs>
          <w:tab w:val="num" w:pos="1440"/>
        </w:tabs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D24C6F" w:rsidRDefault="009D364A" w:rsidP="00BC1BD5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D24C6F">
        <w:rPr>
          <w:rFonts w:ascii="Times New Roman" w:hAnsi="Times New Roman"/>
          <w:sz w:val="28"/>
          <w:szCs w:val="28"/>
          <w:lang w:val="ru-RU"/>
        </w:rPr>
        <w:t>Сокращение удельной аварийности</w:t>
      </w:r>
      <w:r w:rsidR="00FB0868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5460FF" w:rsidRDefault="009D364A" w:rsidP="00BC1BD5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5460FF">
        <w:rPr>
          <w:rFonts w:ascii="Times New Roman" w:hAnsi="Times New Roman"/>
          <w:sz w:val="28"/>
          <w:szCs w:val="28"/>
          <w:lang w:val="ru-RU"/>
        </w:rPr>
        <w:lastRenderedPageBreak/>
        <w:t>Сокращение неучтенных расходов и потерь воды, связанных с эксплуатацией сетей</w:t>
      </w:r>
      <w:r w:rsidR="00FB0868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3A79D3" w:rsidRDefault="009D364A" w:rsidP="00482172">
      <w:pPr>
        <w:pStyle w:val="1a"/>
        <w:numPr>
          <w:ilvl w:val="1"/>
          <w:numId w:val="24"/>
        </w:numPr>
        <w:spacing w:before="600"/>
        <w:ind w:left="1077"/>
        <w:rPr>
          <w:lang w:val="ru-RU"/>
        </w:rPr>
      </w:pPr>
      <w:bookmarkStart w:id="38" w:name="_Toc364069396"/>
      <w:r>
        <w:rPr>
          <w:lang w:val="ru-RU"/>
        </w:rPr>
        <w:t>Объемы работ по реконструкции сетей водоснабжения</w:t>
      </w:r>
      <w:bookmarkEnd w:id="38"/>
    </w:p>
    <w:p w:rsidR="004D4FC0" w:rsidRDefault="004D4FC0" w:rsidP="00AF5DB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846FF">
        <w:rPr>
          <w:rFonts w:ascii="Times New Roman" w:hAnsi="Times New Roman"/>
          <w:sz w:val="28"/>
          <w:szCs w:val="28"/>
          <w:lang w:val="ru-RU"/>
        </w:rPr>
        <w:t xml:space="preserve">Объемы работ по </w:t>
      </w:r>
      <w:r w:rsidR="00BB1F1C">
        <w:rPr>
          <w:rFonts w:ascii="Times New Roman" w:hAnsi="Times New Roman"/>
          <w:sz w:val="28"/>
          <w:szCs w:val="28"/>
          <w:lang w:val="ru-RU"/>
        </w:rPr>
        <w:t>реконструкции</w:t>
      </w:r>
      <w:r w:rsidR="00B568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сетей водопровода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отражены в таблиц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D5D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36C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5DBF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AF5DBF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="00AF5DBF">
        <w:rPr>
          <w:rFonts w:ascii="Times New Roman" w:hAnsi="Times New Roman"/>
          <w:sz w:val="28"/>
          <w:szCs w:val="28"/>
          <w:lang w:val="ru-RU"/>
        </w:rPr>
        <w:t>выполнен по государственным укрупненным сметным нормативам НЦС 14-2012 Сети водоснабжения и канализации (Приложение к приказу Минрегиона от 30.12.2011г. №643).</w:t>
      </w:r>
    </w:p>
    <w:p w:rsidR="009D364A" w:rsidRDefault="009D364A" w:rsidP="009D364A">
      <w:pPr>
        <w:spacing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101BC5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210D5D">
        <w:rPr>
          <w:rFonts w:ascii="Times New Roman" w:hAnsi="Times New Roman"/>
          <w:sz w:val="24"/>
          <w:szCs w:val="24"/>
          <w:lang w:val="ru-RU"/>
        </w:rPr>
        <w:t>11</w:t>
      </w:r>
      <w:r w:rsidRPr="008C4C91">
        <w:rPr>
          <w:rFonts w:ascii="Times New Roman" w:hAnsi="Times New Roman"/>
          <w:sz w:val="20"/>
          <w:szCs w:val="20"/>
          <w:lang w:val="ru-RU"/>
        </w:rPr>
        <w:t xml:space="preserve">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2092"/>
        <w:gridCol w:w="1513"/>
        <w:gridCol w:w="2092"/>
        <w:gridCol w:w="2869"/>
      </w:tblGrid>
      <w:tr w:rsidR="00431F15" w:rsidRPr="00AB25AF" w:rsidTr="00482172">
        <w:trPr>
          <w:trHeight w:val="113"/>
        </w:trPr>
        <w:tc>
          <w:tcPr>
            <w:tcW w:w="790" w:type="dxa"/>
            <w:vMerge w:val="restart"/>
            <w:vAlign w:val="center"/>
            <w:hideMark/>
          </w:tcPr>
          <w:p w:rsidR="00431F15" w:rsidRPr="00B116CA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6C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66" w:type="dxa"/>
            <w:gridSpan w:val="4"/>
            <w:vAlign w:val="center"/>
            <w:hideMark/>
          </w:tcPr>
          <w:p w:rsidR="00431F15" w:rsidRPr="00B116CA" w:rsidRDefault="00431F15" w:rsidP="008C35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116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Воронежское </w:t>
            </w:r>
            <w:r w:rsidR="008C35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СП</w:t>
            </w:r>
          </w:p>
        </w:tc>
      </w:tr>
      <w:tr w:rsidR="00431F15" w:rsidRPr="00432E6B" w:rsidTr="00482172">
        <w:trPr>
          <w:trHeight w:val="721"/>
        </w:trPr>
        <w:tc>
          <w:tcPr>
            <w:tcW w:w="790" w:type="dxa"/>
            <w:vMerge/>
            <w:vAlign w:val="center"/>
            <w:hideMark/>
          </w:tcPr>
          <w:p w:rsidR="00431F15" w:rsidRPr="00B116CA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Align w:val="center"/>
            <w:hideMark/>
          </w:tcPr>
          <w:p w:rsidR="00431F15" w:rsidRPr="00B116CA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116CA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</w:t>
            </w:r>
            <w:proofErr w:type="spellEnd"/>
            <w:r w:rsidRPr="00B116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116CA">
              <w:rPr>
                <w:rFonts w:ascii="Times New Roman" w:hAnsi="Times New Roman"/>
                <w:b/>
                <w:bCs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:rsidR="00431F15" w:rsidRPr="00B116CA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116CA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</w:t>
            </w:r>
            <w:proofErr w:type="spellEnd"/>
            <w:r w:rsidRPr="00B116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16CA">
              <w:rPr>
                <w:rFonts w:ascii="Times New Roman" w:hAnsi="Times New Roman"/>
                <w:b/>
                <w:bCs/>
                <w:sz w:val="24"/>
                <w:szCs w:val="24"/>
              </w:rPr>
              <w:t>труб</w:t>
            </w:r>
            <w:proofErr w:type="spellEnd"/>
          </w:p>
        </w:tc>
        <w:tc>
          <w:tcPr>
            <w:tcW w:w="2092" w:type="dxa"/>
            <w:vAlign w:val="center"/>
            <w:hideMark/>
          </w:tcPr>
          <w:p w:rsidR="00431F15" w:rsidRPr="00B116CA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116CA">
              <w:rPr>
                <w:rFonts w:ascii="Times New Roman" w:hAnsi="Times New Roman"/>
                <w:b/>
                <w:bCs/>
                <w:sz w:val="24"/>
                <w:szCs w:val="24"/>
              </w:rPr>
              <w:t>Протяженность</w:t>
            </w:r>
            <w:proofErr w:type="spellEnd"/>
            <w:r w:rsidRPr="00B116CA">
              <w:rPr>
                <w:rFonts w:ascii="Times New Roman" w:hAnsi="Times New Roman"/>
                <w:b/>
                <w:bCs/>
                <w:sz w:val="24"/>
                <w:szCs w:val="24"/>
              </w:rPr>
              <w:t>, м</w:t>
            </w:r>
          </w:p>
        </w:tc>
        <w:tc>
          <w:tcPr>
            <w:tcW w:w="2869" w:type="dxa"/>
            <w:vAlign w:val="center"/>
            <w:hideMark/>
          </w:tcPr>
          <w:p w:rsidR="00431F15" w:rsidRPr="00B116CA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Стоимость, </w:t>
            </w:r>
            <w:proofErr w:type="spellStart"/>
            <w:r w:rsidRPr="00B116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тыс.руб</w:t>
            </w:r>
            <w:proofErr w:type="spellEnd"/>
            <w:r w:rsidRPr="00B116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(без НДС)</w:t>
            </w:r>
          </w:p>
        </w:tc>
      </w:tr>
      <w:tr w:rsidR="00431F15" w:rsidRPr="0081653B" w:rsidTr="00482172">
        <w:trPr>
          <w:trHeight w:val="261"/>
        </w:trPr>
        <w:tc>
          <w:tcPr>
            <w:tcW w:w="790" w:type="dxa"/>
            <w:vAlign w:val="center"/>
          </w:tcPr>
          <w:p w:rsidR="00431F15" w:rsidRPr="00B116CA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6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431F15" w:rsidRPr="002E0BD3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13" w:type="dxa"/>
            <w:vAlign w:val="center"/>
          </w:tcPr>
          <w:p w:rsidR="00431F15" w:rsidRPr="00F1013A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092" w:type="dxa"/>
            <w:vAlign w:val="center"/>
          </w:tcPr>
          <w:p w:rsidR="00431F15" w:rsidRPr="00F1013A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2869" w:type="dxa"/>
            <w:vAlign w:val="center"/>
          </w:tcPr>
          <w:p w:rsidR="00431F15" w:rsidRPr="00F1013A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F0">
              <w:rPr>
                <w:rFonts w:ascii="Times New Roman" w:hAnsi="Times New Roman"/>
                <w:color w:val="000000"/>
                <w:sz w:val="24"/>
                <w:szCs w:val="24"/>
              </w:rPr>
              <w:t>290,24</w:t>
            </w:r>
          </w:p>
        </w:tc>
      </w:tr>
      <w:tr w:rsidR="00482172" w:rsidRPr="0081653B" w:rsidTr="00482172">
        <w:trPr>
          <w:trHeight w:val="261"/>
        </w:trPr>
        <w:tc>
          <w:tcPr>
            <w:tcW w:w="790" w:type="dxa"/>
            <w:vAlign w:val="center"/>
          </w:tcPr>
          <w:p w:rsidR="00482172" w:rsidRPr="00B116C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6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center"/>
            <w:hideMark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13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3" w:type="dxa"/>
            <w:vAlign w:val="center"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013A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092" w:type="dxa"/>
            <w:vAlign w:val="center"/>
            <w:hideMark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11750</w:t>
            </w:r>
          </w:p>
        </w:tc>
        <w:tc>
          <w:tcPr>
            <w:tcW w:w="2869" w:type="dxa"/>
            <w:vAlign w:val="center"/>
          </w:tcPr>
          <w:p w:rsidR="00482172" w:rsidRPr="00B11751" w:rsidRDefault="00482172" w:rsidP="00B117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751">
              <w:rPr>
                <w:rFonts w:ascii="Times New Roman" w:hAnsi="Times New Roman"/>
                <w:color w:val="000000"/>
                <w:sz w:val="24"/>
                <w:szCs w:val="24"/>
              </w:rPr>
              <w:t>31859,08</w:t>
            </w:r>
          </w:p>
        </w:tc>
      </w:tr>
      <w:tr w:rsidR="00482172" w:rsidRPr="0081653B" w:rsidTr="00482172">
        <w:trPr>
          <w:trHeight w:val="261"/>
        </w:trPr>
        <w:tc>
          <w:tcPr>
            <w:tcW w:w="790" w:type="dxa"/>
            <w:vAlign w:val="center"/>
          </w:tcPr>
          <w:p w:rsidR="00482172" w:rsidRPr="00B116C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2" w:type="dxa"/>
            <w:vAlign w:val="center"/>
            <w:hideMark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13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3" w:type="dxa"/>
            <w:vAlign w:val="center"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13A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092" w:type="dxa"/>
            <w:vAlign w:val="center"/>
            <w:hideMark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21845</w:t>
            </w:r>
          </w:p>
        </w:tc>
        <w:tc>
          <w:tcPr>
            <w:tcW w:w="2869" w:type="dxa"/>
            <w:vAlign w:val="center"/>
          </w:tcPr>
          <w:p w:rsidR="00482172" w:rsidRPr="00B11751" w:rsidRDefault="00482172" w:rsidP="00B117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751">
              <w:rPr>
                <w:rFonts w:ascii="Times New Roman" w:hAnsi="Times New Roman"/>
                <w:color w:val="000000"/>
                <w:sz w:val="24"/>
                <w:szCs w:val="24"/>
              </w:rPr>
              <w:t>67564,12</w:t>
            </w:r>
          </w:p>
        </w:tc>
      </w:tr>
      <w:tr w:rsidR="00482172" w:rsidRPr="0081653B" w:rsidTr="00482172">
        <w:trPr>
          <w:trHeight w:val="261"/>
        </w:trPr>
        <w:tc>
          <w:tcPr>
            <w:tcW w:w="790" w:type="dxa"/>
            <w:vAlign w:val="center"/>
          </w:tcPr>
          <w:p w:rsidR="00482172" w:rsidRPr="00B116C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C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2" w:type="dxa"/>
            <w:vAlign w:val="center"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1513" w:type="dxa"/>
            <w:vAlign w:val="center"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13A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092" w:type="dxa"/>
            <w:vAlign w:val="center"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1295</w:t>
            </w:r>
          </w:p>
        </w:tc>
        <w:tc>
          <w:tcPr>
            <w:tcW w:w="2869" w:type="dxa"/>
            <w:vAlign w:val="center"/>
          </w:tcPr>
          <w:p w:rsidR="00482172" w:rsidRPr="00B11751" w:rsidRDefault="00482172" w:rsidP="00B117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751">
              <w:rPr>
                <w:rFonts w:ascii="Times New Roman" w:hAnsi="Times New Roman"/>
                <w:color w:val="000000"/>
                <w:sz w:val="24"/>
                <w:szCs w:val="24"/>
              </w:rPr>
              <w:t>4248,21</w:t>
            </w:r>
          </w:p>
        </w:tc>
      </w:tr>
      <w:tr w:rsidR="00482172" w:rsidRPr="0081653B" w:rsidTr="00482172">
        <w:trPr>
          <w:trHeight w:val="261"/>
        </w:trPr>
        <w:tc>
          <w:tcPr>
            <w:tcW w:w="790" w:type="dxa"/>
            <w:vAlign w:val="center"/>
          </w:tcPr>
          <w:p w:rsidR="00482172" w:rsidRPr="00B116C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92" w:type="dxa"/>
            <w:vAlign w:val="center"/>
            <w:hideMark/>
          </w:tcPr>
          <w:p w:rsidR="00482172" w:rsidRPr="002E0BD3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513" w:type="dxa"/>
            <w:vAlign w:val="center"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13A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092" w:type="dxa"/>
            <w:vAlign w:val="center"/>
            <w:hideMark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3645</w:t>
            </w:r>
          </w:p>
        </w:tc>
        <w:tc>
          <w:tcPr>
            <w:tcW w:w="2869" w:type="dxa"/>
            <w:vAlign w:val="center"/>
          </w:tcPr>
          <w:p w:rsidR="00482172" w:rsidRPr="00B11751" w:rsidRDefault="00482172" w:rsidP="00B117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751">
              <w:rPr>
                <w:rFonts w:ascii="Times New Roman" w:hAnsi="Times New Roman"/>
                <w:color w:val="000000"/>
                <w:sz w:val="24"/>
                <w:szCs w:val="24"/>
              </w:rPr>
              <w:t>14432,16</w:t>
            </w:r>
          </w:p>
        </w:tc>
      </w:tr>
      <w:tr w:rsidR="00482172" w:rsidRPr="0081653B" w:rsidTr="00482172">
        <w:trPr>
          <w:trHeight w:val="261"/>
        </w:trPr>
        <w:tc>
          <w:tcPr>
            <w:tcW w:w="790" w:type="dxa"/>
            <w:vAlign w:val="center"/>
          </w:tcPr>
          <w:p w:rsidR="00482172" w:rsidRPr="00B116C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C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92" w:type="dxa"/>
            <w:vAlign w:val="center"/>
            <w:hideMark/>
          </w:tcPr>
          <w:p w:rsidR="00482172" w:rsidRPr="002E0BD3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13" w:type="dxa"/>
            <w:vAlign w:val="center"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13A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092" w:type="dxa"/>
            <w:vAlign w:val="center"/>
            <w:hideMark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7155</w:t>
            </w:r>
          </w:p>
        </w:tc>
        <w:tc>
          <w:tcPr>
            <w:tcW w:w="2869" w:type="dxa"/>
            <w:vAlign w:val="center"/>
          </w:tcPr>
          <w:p w:rsidR="00482172" w:rsidRPr="00B11751" w:rsidRDefault="00482172" w:rsidP="00B117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751">
              <w:rPr>
                <w:rFonts w:ascii="Times New Roman" w:hAnsi="Times New Roman"/>
                <w:color w:val="000000"/>
                <w:sz w:val="24"/>
                <w:szCs w:val="24"/>
              </w:rPr>
              <w:t>29576,47</w:t>
            </w:r>
          </w:p>
        </w:tc>
      </w:tr>
      <w:tr w:rsidR="00482172" w:rsidRPr="0081653B" w:rsidTr="00482172">
        <w:trPr>
          <w:trHeight w:val="261"/>
        </w:trPr>
        <w:tc>
          <w:tcPr>
            <w:tcW w:w="790" w:type="dxa"/>
            <w:vAlign w:val="center"/>
          </w:tcPr>
          <w:p w:rsidR="00482172" w:rsidRPr="00B116C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92" w:type="dxa"/>
            <w:vAlign w:val="center"/>
            <w:hideMark/>
          </w:tcPr>
          <w:p w:rsidR="00482172" w:rsidRPr="002E0BD3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513" w:type="dxa"/>
            <w:vAlign w:val="center"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13A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092" w:type="dxa"/>
            <w:vAlign w:val="center"/>
            <w:hideMark/>
          </w:tcPr>
          <w:p w:rsidR="00482172" w:rsidRPr="00F1013A" w:rsidRDefault="0048217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3970</w:t>
            </w:r>
          </w:p>
        </w:tc>
        <w:tc>
          <w:tcPr>
            <w:tcW w:w="2869" w:type="dxa"/>
            <w:vAlign w:val="center"/>
          </w:tcPr>
          <w:p w:rsidR="00482172" w:rsidRPr="00B11751" w:rsidRDefault="00482172" w:rsidP="00B117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751">
              <w:rPr>
                <w:rFonts w:ascii="Times New Roman" w:hAnsi="Times New Roman"/>
                <w:color w:val="000000"/>
                <w:sz w:val="24"/>
                <w:szCs w:val="24"/>
              </w:rPr>
              <w:t>18173,68</w:t>
            </w:r>
          </w:p>
        </w:tc>
      </w:tr>
      <w:tr w:rsidR="00431F15" w:rsidRPr="0081653B" w:rsidTr="00482172">
        <w:trPr>
          <w:trHeight w:val="77"/>
        </w:trPr>
        <w:tc>
          <w:tcPr>
            <w:tcW w:w="4395" w:type="dxa"/>
            <w:gridSpan w:val="3"/>
            <w:noWrap/>
            <w:vAlign w:val="center"/>
            <w:hideMark/>
          </w:tcPr>
          <w:p w:rsidR="00431F15" w:rsidRPr="00B116CA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16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92" w:type="dxa"/>
            <w:vAlign w:val="center"/>
          </w:tcPr>
          <w:p w:rsidR="00431F15" w:rsidRPr="00C907F0" w:rsidRDefault="00431F15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7F0">
              <w:rPr>
                <w:rFonts w:ascii="Times New Roman" w:hAnsi="Times New Roman"/>
                <w:b/>
                <w:sz w:val="24"/>
                <w:szCs w:val="24"/>
              </w:rPr>
              <w:t>49770</w:t>
            </w:r>
          </w:p>
        </w:tc>
        <w:tc>
          <w:tcPr>
            <w:tcW w:w="2869" w:type="dxa"/>
            <w:noWrap/>
            <w:vAlign w:val="center"/>
          </w:tcPr>
          <w:p w:rsidR="00431F15" w:rsidRPr="00B11751" w:rsidRDefault="00B11751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166143,95</w:t>
            </w:r>
          </w:p>
        </w:tc>
      </w:tr>
    </w:tbl>
    <w:p w:rsidR="009D364A" w:rsidRPr="008C4C91" w:rsidRDefault="009D364A" w:rsidP="00482172">
      <w:pPr>
        <w:pStyle w:val="1a"/>
        <w:numPr>
          <w:ilvl w:val="1"/>
          <w:numId w:val="24"/>
        </w:numPr>
        <w:spacing w:before="600" w:line="240" w:lineRule="auto"/>
        <w:ind w:left="1077"/>
        <w:rPr>
          <w:sz w:val="28"/>
          <w:szCs w:val="28"/>
          <w:lang w:val="ru-RU"/>
        </w:rPr>
      </w:pPr>
      <w:bookmarkStart w:id="39" w:name="_Toc364069397"/>
      <w:r w:rsidRPr="008C4C91">
        <w:rPr>
          <w:lang w:val="ru-RU" w:eastAsia="ru-RU"/>
        </w:rPr>
        <w:t>Строительство водопроводных сетей для подключения новых абонентов</w:t>
      </w:r>
      <w:bookmarkEnd w:id="39"/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Цель:</w:t>
      </w:r>
    </w:p>
    <w:p w:rsidR="0063681C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Обеспечение услугами бесперебойного централизованного водоснабжения</w:t>
      </w:r>
      <w:r w:rsidR="007C1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отдельных городских </w:t>
      </w:r>
      <w:r w:rsidR="00816B6F">
        <w:rPr>
          <w:rFonts w:ascii="Times New Roman" w:hAnsi="Times New Roman"/>
          <w:sz w:val="28"/>
          <w:szCs w:val="28"/>
          <w:lang w:val="ru-RU"/>
        </w:rPr>
        <w:t xml:space="preserve">и сельских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территорий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Pr="008C4C91">
        <w:rPr>
          <w:rFonts w:ascii="Times New Roman" w:hAnsi="Times New Roman"/>
          <w:sz w:val="28"/>
          <w:szCs w:val="28"/>
          <w:lang w:val="ru-RU"/>
        </w:rPr>
        <w:t>, не имеющих централизованного водоснабжения</w:t>
      </w:r>
      <w:r w:rsidR="0063681C">
        <w:rPr>
          <w:rFonts w:ascii="Times New Roman" w:hAnsi="Times New Roman"/>
          <w:sz w:val="28"/>
          <w:szCs w:val="28"/>
          <w:lang w:val="ru-RU"/>
        </w:rPr>
        <w:t>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AF40F8" w:rsidRDefault="009D364A" w:rsidP="00BC1BD5">
      <w:pPr>
        <w:numPr>
          <w:ilvl w:val="0"/>
          <w:numId w:val="8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AF40F8">
        <w:rPr>
          <w:rFonts w:ascii="Times New Roman" w:hAnsi="Times New Roman"/>
          <w:sz w:val="28"/>
          <w:szCs w:val="28"/>
          <w:lang w:val="ru-RU"/>
        </w:rPr>
        <w:t>сетей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для подключения сельских поселений </w:t>
      </w:r>
      <w:r w:rsidRPr="00AF40F8">
        <w:rPr>
          <w:rFonts w:ascii="Times New Roman" w:hAnsi="Times New Roman"/>
          <w:sz w:val="28"/>
          <w:szCs w:val="28"/>
          <w:lang w:val="ru-RU"/>
        </w:rPr>
        <w:t xml:space="preserve">в количестве </w:t>
      </w:r>
      <w:r w:rsidR="00723AD5">
        <w:rPr>
          <w:rFonts w:ascii="Times New Roman" w:hAnsi="Times New Roman"/>
          <w:sz w:val="28"/>
          <w:szCs w:val="28"/>
          <w:lang w:val="ru-RU"/>
        </w:rPr>
        <w:t>35,86</w:t>
      </w:r>
      <w:r w:rsidRPr="00AF40F8">
        <w:rPr>
          <w:rFonts w:ascii="Times New Roman" w:hAnsi="Times New Roman"/>
          <w:sz w:val="28"/>
          <w:szCs w:val="28"/>
          <w:lang w:val="ru-RU"/>
        </w:rPr>
        <w:t xml:space="preserve"> км в период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AF40F8">
        <w:rPr>
          <w:rFonts w:ascii="Times New Roman" w:hAnsi="Times New Roman"/>
          <w:sz w:val="28"/>
          <w:szCs w:val="28"/>
          <w:lang w:val="ru-RU"/>
        </w:rPr>
        <w:t>г.;</w:t>
      </w:r>
    </w:p>
    <w:p w:rsidR="009D364A" w:rsidRPr="008C4C91" w:rsidRDefault="009D364A" w:rsidP="00BC1BD5">
      <w:pPr>
        <w:numPr>
          <w:ilvl w:val="0"/>
          <w:numId w:val="8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Закольцовка существующих сетей для выравнивания нагрузок основных продольных магистралей и обеспечения надежности работы системы.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8C4C91" w:rsidRDefault="009D364A" w:rsidP="00BC1BD5">
      <w:pPr>
        <w:numPr>
          <w:ilvl w:val="0"/>
          <w:numId w:val="7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подключения новых потребителей в период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8C4C91">
        <w:rPr>
          <w:rFonts w:ascii="Times New Roman" w:hAnsi="Times New Roman"/>
          <w:sz w:val="28"/>
          <w:szCs w:val="28"/>
          <w:lang w:val="ru-RU"/>
        </w:rPr>
        <w:t>г.;</w:t>
      </w:r>
    </w:p>
    <w:p w:rsidR="009D364A" w:rsidRDefault="009D364A" w:rsidP="00BC1BD5">
      <w:pPr>
        <w:numPr>
          <w:ilvl w:val="0"/>
          <w:numId w:val="7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Обеспечение надежности систем водоснабжения и бесперебойной подачи воды потребителям в населенных пунктах.</w:t>
      </w:r>
    </w:p>
    <w:p w:rsidR="00482172" w:rsidRDefault="00482172" w:rsidP="009761D1">
      <w:pPr>
        <w:pStyle w:val="1a"/>
        <w:numPr>
          <w:ilvl w:val="1"/>
          <w:numId w:val="24"/>
        </w:numPr>
        <w:spacing w:before="120"/>
        <w:ind w:left="1077"/>
        <w:rPr>
          <w:lang w:val="ru-RU"/>
        </w:rPr>
      </w:pPr>
      <w:r>
        <w:rPr>
          <w:lang w:val="ru-RU"/>
        </w:rPr>
        <w:br w:type="page"/>
      </w:r>
    </w:p>
    <w:p w:rsidR="009D364A" w:rsidRPr="001E542A" w:rsidRDefault="009D364A" w:rsidP="009761D1">
      <w:pPr>
        <w:pStyle w:val="1a"/>
        <w:numPr>
          <w:ilvl w:val="1"/>
          <w:numId w:val="24"/>
        </w:numPr>
        <w:spacing w:before="120"/>
        <w:ind w:left="1077"/>
        <w:rPr>
          <w:lang w:val="ru-RU"/>
        </w:rPr>
      </w:pPr>
      <w:bookmarkStart w:id="40" w:name="_Toc364069398"/>
      <w:r>
        <w:rPr>
          <w:lang w:val="ru-RU"/>
        </w:rPr>
        <w:lastRenderedPageBreak/>
        <w:t>Объемы работ по строительству сетей водоснабжения</w:t>
      </w:r>
      <w:bookmarkEnd w:id="40"/>
    </w:p>
    <w:p w:rsidR="00B56844" w:rsidRDefault="00AA2655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Воронежского СП</w:t>
      </w:r>
      <w:r w:rsidR="001B0E3A">
        <w:rPr>
          <w:rFonts w:ascii="Times New Roman" w:hAnsi="Times New Roman"/>
          <w:sz w:val="28"/>
          <w:szCs w:val="28"/>
          <w:lang w:val="ru-RU"/>
        </w:rPr>
        <w:t xml:space="preserve"> в целом</w:t>
      </w:r>
      <w:r w:rsidR="0081653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56844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B56844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="00B56844">
        <w:rPr>
          <w:rFonts w:ascii="Times New Roman" w:hAnsi="Times New Roman"/>
          <w:sz w:val="28"/>
          <w:szCs w:val="28"/>
          <w:lang w:val="ru-RU"/>
        </w:rPr>
        <w:t>выполнен по государственным укрупненным сметным нормативам НЦС 14-2012 Сети водоснабжения и канализации (Приложение к приказу Минрегиона от 30.12.2011г. №643).</w:t>
      </w:r>
    </w:p>
    <w:p w:rsidR="005543D3" w:rsidRDefault="005543D3" w:rsidP="005543D3">
      <w:pPr>
        <w:ind w:firstLine="425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41" w:name="_Toc337678704"/>
      <w:bookmarkStart w:id="42" w:name="_Toc339183645"/>
      <w:r w:rsidRPr="008E6194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210D5D">
        <w:rPr>
          <w:rFonts w:ascii="Times New Roman" w:hAnsi="Times New Roman"/>
          <w:sz w:val="24"/>
          <w:szCs w:val="24"/>
          <w:lang w:val="ru-RU"/>
        </w:rPr>
        <w:t>12</w:t>
      </w:r>
      <w:r w:rsidRPr="008E6194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13"/>
        <w:gridCol w:w="1612"/>
        <w:gridCol w:w="2268"/>
        <w:gridCol w:w="2126"/>
        <w:gridCol w:w="2552"/>
      </w:tblGrid>
      <w:tr w:rsidR="00011A32" w:rsidRPr="00432E6B" w:rsidTr="00482172">
        <w:trPr>
          <w:trHeight w:val="565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442F78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60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Проектируемые сети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Стоимость, </w:t>
            </w:r>
            <w:proofErr w:type="spellStart"/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тыс.руб</w:t>
            </w:r>
            <w:proofErr w:type="spellEnd"/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(без НДС)</w:t>
            </w:r>
          </w:p>
        </w:tc>
      </w:tr>
      <w:tr w:rsidR="00011A32" w:rsidRPr="00442F78" w:rsidTr="00482172">
        <w:trPr>
          <w:trHeight w:val="614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A32" w:rsidRPr="00442F78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Диаметр,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Протяженность,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Материал труб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одну нитку</w:t>
            </w:r>
          </w:p>
        </w:tc>
      </w:tr>
      <w:tr w:rsidR="00011A32" w:rsidRPr="00442F78" w:rsidTr="00482172">
        <w:trPr>
          <w:trHeight w:val="29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386601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F1013A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73">
              <w:rPr>
                <w:rFonts w:ascii="Times New Roman" w:hAnsi="Times New Roman"/>
                <w:color w:val="000000"/>
                <w:sz w:val="24"/>
                <w:szCs w:val="24"/>
              </w:rPr>
              <w:t>229,44</w:t>
            </w:r>
          </w:p>
        </w:tc>
      </w:tr>
      <w:tr w:rsidR="00011A32" w:rsidRPr="00442F78" w:rsidTr="00482172">
        <w:trPr>
          <w:trHeight w:val="29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BB1F1C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EC3973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73">
              <w:rPr>
                <w:rFonts w:ascii="Times New Roman" w:hAnsi="Times New Roman"/>
                <w:color w:val="000000"/>
                <w:sz w:val="24"/>
                <w:szCs w:val="24"/>
              </w:rPr>
              <w:t>15407,89</w:t>
            </w:r>
          </w:p>
        </w:tc>
      </w:tr>
      <w:tr w:rsidR="00011A32" w:rsidRPr="00442F78" w:rsidTr="00482172">
        <w:trPr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F1013A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EC3973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73">
              <w:rPr>
                <w:rFonts w:ascii="Times New Roman" w:hAnsi="Times New Roman"/>
                <w:color w:val="000000"/>
                <w:sz w:val="24"/>
                <w:szCs w:val="24"/>
              </w:rPr>
              <w:t>33282,15</w:t>
            </w:r>
          </w:p>
        </w:tc>
      </w:tr>
      <w:tr w:rsidR="00011A32" w:rsidRPr="00442F78" w:rsidTr="00482172">
        <w:trPr>
          <w:trHeight w:val="30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386601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BB1F1C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EC3973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73">
              <w:rPr>
                <w:rFonts w:ascii="Times New Roman" w:hAnsi="Times New Roman"/>
                <w:color w:val="000000"/>
                <w:sz w:val="24"/>
                <w:szCs w:val="24"/>
              </w:rPr>
              <w:t>15118,70</w:t>
            </w:r>
          </w:p>
        </w:tc>
      </w:tr>
      <w:tr w:rsidR="00011A32" w:rsidRPr="00442F78" w:rsidTr="00482172">
        <w:trPr>
          <w:trHeight w:val="30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386601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81653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EC3973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73">
              <w:rPr>
                <w:rFonts w:ascii="Times New Roman" w:hAnsi="Times New Roman"/>
                <w:color w:val="000000"/>
                <w:sz w:val="24"/>
                <w:szCs w:val="24"/>
              </w:rPr>
              <w:t>5835,87</w:t>
            </w:r>
          </w:p>
        </w:tc>
      </w:tr>
      <w:tr w:rsidR="00011A32" w:rsidRPr="00442F78" w:rsidTr="00482172">
        <w:trPr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386601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81653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EC3973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73">
              <w:rPr>
                <w:rFonts w:ascii="Times New Roman" w:hAnsi="Times New Roman"/>
                <w:color w:val="000000"/>
                <w:sz w:val="24"/>
                <w:szCs w:val="24"/>
              </w:rPr>
              <w:t>934,57</w:t>
            </w:r>
          </w:p>
        </w:tc>
      </w:tr>
      <w:tr w:rsidR="00011A32" w:rsidRPr="00442F78" w:rsidTr="00482172">
        <w:trPr>
          <w:trHeight w:val="30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386601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81653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EC3973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73">
              <w:rPr>
                <w:rFonts w:ascii="Times New Roman" w:hAnsi="Times New Roman"/>
                <w:color w:val="000000"/>
                <w:sz w:val="24"/>
                <w:szCs w:val="24"/>
              </w:rPr>
              <w:t>11822,54</w:t>
            </w:r>
          </w:p>
        </w:tc>
      </w:tr>
      <w:tr w:rsidR="00011A32" w:rsidRPr="00442F78" w:rsidTr="00482172">
        <w:trPr>
          <w:trHeight w:val="304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EC39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29235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0060AB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A32" w:rsidRPr="00F1013A" w:rsidRDefault="00011A32" w:rsidP="007C1C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EC39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82631,16</w:t>
            </w:r>
          </w:p>
        </w:tc>
      </w:tr>
    </w:tbl>
    <w:p w:rsidR="00D73ED7" w:rsidRDefault="00B11751" w:rsidP="00B11751">
      <w:pPr>
        <w:spacing w:before="24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11751">
        <w:rPr>
          <w:rFonts w:ascii="Times New Roman" w:hAnsi="Times New Roman"/>
          <w:sz w:val="28"/>
          <w:szCs w:val="28"/>
          <w:lang w:val="ru-RU"/>
        </w:rPr>
        <w:t>В таблице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B11751">
        <w:rPr>
          <w:rFonts w:ascii="Times New Roman" w:hAnsi="Times New Roman"/>
          <w:sz w:val="28"/>
          <w:szCs w:val="28"/>
          <w:lang w:val="ru-RU"/>
        </w:rPr>
        <w:t xml:space="preserve"> приведены расчеты стоимости работ по строительству </w:t>
      </w:r>
      <w:r>
        <w:rPr>
          <w:rFonts w:ascii="Times New Roman" w:hAnsi="Times New Roman"/>
          <w:sz w:val="28"/>
          <w:szCs w:val="28"/>
          <w:lang w:val="ru-RU"/>
        </w:rPr>
        <w:t>сборных водоводов в две нитки.</w:t>
      </w:r>
    </w:p>
    <w:p w:rsidR="00B11751" w:rsidRDefault="00B11751" w:rsidP="00B11751">
      <w:pPr>
        <w:spacing w:line="240" w:lineRule="auto"/>
        <w:ind w:firstLine="425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6194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>
        <w:rPr>
          <w:rFonts w:ascii="Times New Roman" w:hAnsi="Times New Roman"/>
          <w:sz w:val="24"/>
          <w:szCs w:val="24"/>
          <w:lang w:val="ru-RU"/>
        </w:rPr>
        <w:t>13</w:t>
      </w:r>
      <w:r w:rsidRPr="008E6194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13"/>
        <w:gridCol w:w="1612"/>
        <w:gridCol w:w="2268"/>
        <w:gridCol w:w="2126"/>
        <w:gridCol w:w="2552"/>
      </w:tblGrid>
      <w:tr w:rsidR="00B11751" w:rsidRPr="00432E6B" w:rsidTr="006F126A">
        <w:trPr>
          <w:trHeight w:val="565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51" w:rsidRPr="00442F78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60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751" w:rsidRPr="000060AB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Проектируемые сети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51" w:rsidRPr="000060AB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Стоимость, </w:t>
            </w:r>
            <w:proofErr w:type="spellStart"/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тыс.руб</w:t>
            </w:r>
            <w:proofErr w:type="spellEnd"/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(без НДС)</w:t>
            </w:r>
          </w:p>
        </w:tc>
      </w:tr>
      <w:tr w:rsidR="00B11751" w:rsidRPr="00442F78" w:rsidTr="006F126A">
        <w:trPr>
          <w:trHeight w:val="614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751" w:rsidRPr="00442F78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51" w:rsidRPr="000060AB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Диаметр,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51" w:rsidRPr="000060AB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Протяженность,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51" w:rsidRPr="000060AB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Материал труб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51" w:rsidRPr="000060AB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одну нитку</w:t>
            </w:r>
          </w:p>
        </w:tc>
      </w:tr>
      <w:tr w:rsidR="00B11751" w:rsidRPr="00442F78" w:rsidTr="006F126A">
        <w:trPr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751" w:rsidRPr="000060AB" w:rsidRDefault="00B11751" w:rsidP="00B117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51" w:rsidRPr="000060AB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51" w:rsidRPr="00F1013A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2х</w:t>
            </w:r>
            <w:r w:rsidRPr="00B117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51" w:rsidRPr="000060AB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751" w:rsidRPr="00B11751" w:rsidRDefault="00B11751" w:rsidP="006F126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7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12888,64</w:t>
            </w:r>
          </w:p>
        </w:tc>
      </w:tr>
    </w:tbl>
    <w:p w:rsidR="00B11751" w:rsidRDefault="00B11751" w:rsidP="00B62A76">
      <w:pPr>
        <w:pStyle w:val="1"/>
      </w:pPr>
      <w:r>
        <w:br w:type="page"/>
      </w:r>
    </w:p>
    <w:p w:rsidR="009D364A" w:rsidRPr="008C4C91" w:rsidRDefault="009D364A" w:rsidP="00B62A76">
      <w:pPr>
        <w:pStyle w:val="1"/>
      </w:pPr>
      <w:bookmarkStart w:id="43" w:name="_Toc364069399"/>
      <w:r w:rsidRPr="008C4C91">
        <w:lastRenderedPageBreak/>
        <w:t xml:space="preserve">Экологические аспекты мероприятий по строительству и реконструкции объектов системы водоснабжения </w:t>
      </w:r>
      <w:r w:rsidR="009F7A1C">
        <w:rPr>
          <w:lang w:val="ru-RU"/>
        </w:rPr>
        <w:t>МО</w:t>
      </w:r>
      <w:r w:rsidRPr="008C4C91">
        <w:t xml:space="preserve"> </w:t>
      </w:r>
      <w:r w:rsidR="00AA2655">
        <w:t>Воронежское СП</w:t>
      </w:r>
      <w:r w:rsidRPr="008C4C91">
        <w:t>.</w:t>
      </w:r>
      <w:bookmarkEnd w:id="41"/>
      <w:bookmarkEnd w:id="42"/>
      <w:bookmarkEnd w:id="43"/>
    </w:p>
    <w:p w:rsidR="009D364A" w:rsidRPr="00816B6F" w:rsidRDefault="009D364A" w:rsidP="00BC1BD5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16B6F">
        <w:rPr>
          <w:rFonts w:ascii="Times New Roman" w:hAnsi="Times New Roman"/>
          <w:sz w:val="28"/>
          <w:szCs w:val="28"/>
          <w:lang w:val="ru-RU"/>
        </w:rPr>
        <w:t>Основные мероприятия по охране подземных вод: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выполнить асфальтобетонную отмостку вокруг устья в радиусе 1,5м;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произвести рекультивацию нарушенных земель после выполнения строительных работ.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E82565" w:rsidRPr="007929CE" w:rsidRDefault="009D364A" w:rsidP="00BC1BD5">
      <w:pPr>
        <w:spacing w:line="276" w:lineRule="auto"/>
        <w:ind w:firstLine="720"/>
        <w:rPr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Вокруг зоны I пояса водопроводных сооружений устанавливается санитарно-защитная полоса шириной 30 м.</w:t>
      </w:r>
      <w:r w:rsidR="00E82565" w:rsidRPr="007929CE">
        <w:rPr>
          <w:lang w:val="ru-RU"/>
        </w:rPr>
        <w:br w:type="page"/>
      </w:r>
    </w:p>
    <w:p w:rsidR="009D364A" w:rsidRPr="00A6105A" w:rsidRDefault="00626045" w:rsidP="00B62A76">
      <w:pPr>
        <w:pStyle w:val="1"/>
        <w:numPr>
          <w:ilvl w:val="0"/>
          <w:numId w:val="0"/>
        </w:numPr>
      </w:pPr>
      <w:bookmarkStart w:id="44" w:name="_Toc364069400"/>
      <w:r>
        <w:rPr>
          <w:lang w:val="en-US"/>
        </w:rPr>
        <w:lastRenderedPageBreak/>
        <w:t>VI</w:t>
      </w:r>
      <w:r>
        <w:rPr>
          <w:lang w:val="ru-RU"/>
        </w:rPr>
        <w:t xml:space="preserve">. </w:t>
      </w:r>
      <w:r w:rsidR="009D364A" w:rsidRPr="006D0017">
        <w:t xml:space="preserve">Оценка капитальных вложений в новое строительство, реконструкцию и модернизацию объектов систем </w:t>
      </w:r>
      <w:r w:rsidR="009D364A">
        <w:rPr>
          <w:lang w:val="ru-RU"/>
        </w:rPr>
        <w:t>водоснабжения</w:t>
      </w:r>
      <w:r w:rsidR="009D364A">
        <w:t xml:space="preserve"> </w:t>
      </w:r>
      <w:r w:rsidR="009D364A" w:rsidRPr="00A6105A">
        <w:t xml:space="preserve">муниципального образования </w:t>
      </w:r>
      <w:r w:rsidR="00E94633">
        <w:t>Воронежское</w:t>
      </w:r>
      <w:r w:rsidR="00FA3BAF">
        <w:t xml:space="preserve"> сельское</w:t>
      </w:r>
      <w:r w:rsidR="007929CE">
        <w:t xml:space="preserve"> поселение</w:t>
      </w:r>
      <w:r w:rsidR="009D364A" w:rsidRPr="00A6105A">
        <w:t>.</w:t>
      </w:r>
      <w:bookmarkEnd w:id="44"/>
    </w:p>
    <w:p w:rsidR="009D364A" w:rsidRPr="006335CE" w:rsidRDefault="009D364A" w:rsidP="009761D1">
      <w:pPr>
        <w:pStyle w:val="1a"/>
        <w:numPr>
          <w:ilvl w:val="1"/>
          <w:numId w:val="24"/>
        </w:numPr>
        <w:spacing w:before="240" w:after="0"/>
        <w:ind w:left="1077"/>
        <w:rPr>
          <w:lang w:val="ru-RU"/>
        </w:rPr>
      </w:pPr>
      <w:bookmarkStart w:id="45" w:name="_Toc364069401"/>
      <w:r>
        <w:rPr>
          <w:lang w:val="ru-RU"/>
        </w:rPr>
        <w:t>Объемы инвестиций</w:t>
      </w:r>
      <w:bookmarkEnd w:id="45"/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Pr="00150FAD">
        <w:rPr>
          <w:rFonts w:ascii="Times New Roman" w:hAnsi="Times New Roman"/>
          <w:sz w:val="28"/>
          <w:szCs w:val="28"/>
          <w:lang w:val="ru-RU"/>
        </w:rPr>
        <w:t>, которые сформулированы на основе анализа текущего состояния ВКХ и изучения перспектив его долгосрочного развития.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Общий объем инвестиций в систему </w:t>
      </w:r>
      <w:r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на период 20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150FAD">
        <w:rPr>
          <w:rFonts w:ascii="Times New Roman" w:hAnsi="Times New Roman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>
        <w:rPr>
          <w:rFonts w:ascii="Times New Roman" w:hAnsi="Times New Roman"/>
          <w:sz w:val="28"/>
          <w:szCs w:val="28"/>
          <w:lang w:val="ru-RU"/>
        </w:rPr>
        <w:t>гг.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составляет</w:t>
      </w:r>
      <w:r w:rsidRPr="00150FA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B11751" w:rsidRPr="00B11751">
        <w:rPr>
          <w:rFonts w:ascii="Times New Roman" w:hAnsi="Times New Roman"/>
          <w:sz w:val="28"/>
          <w:szCs w:val="28"/>
          <w:lang w:val="ru-RU"/>
        </w:rPr>
        <w:t>349022,05</w:t>
      </w:r>
      <w:r w:rsidR="00F101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0FAD">
        <w:rPr>
          <w:rFonts w:ascii="Times New Roman" w:hAnsi="Times New Roman"/>
          <w:sz w:val="28"/>
          <w:szCs w:val="28"/>
          <w:lang w:val="ru-RU"/>
        </w:rPr>
        <w:t>тыс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руб.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Данный объем инвестиций полностью включает в себя как первоочередные затраты на период до 202</w:t>
      </w:r>
      <w:r w:rsidR="00A77B84">
        <w:rPr>
          <w:rFonts w:ascii="Times New Roman" w:hAnsi="Times New Roman"/>
          <w:sz w:val="28"/>
          <w:szCs w:val="28"/>
          <w:lang w:val="ru-RU"/>
        </w:rPr>
        <w:t>2</w:t>
      </w:r>
      <w:r w:rsidRPr="00150FAD">
        <w:rPr>
          <w:rFonts w:ascii="Times New Roman" w:hAnsi="Times New Roman"/>
          <w:sz w:val="28"/>
          <w:szCs w:val="28"/>
          <w:lang w:val="ru-RU"/>
        </w:rPr>
        <w:t>г., так и проекты, направленные на реализацию генерального плана, включая инвестиции в водообеспечение новых городских территорий и сельских поселений, не имеющих в настоящее время централизованного водоснабжения, в те</w:t>
      </w:r>
      <w:r>
        <w:rPr>
          <w:rFonts w:ascii="Times New Roman" w:hAnsi="Times New Roman"/>
          <w:sz w:val="28"/>
          <w:szCs w:val="28"/>
          <w:lang w:val="ru-RU"/>
        </w:rPr>
        <w:t xml:space="preserve">чение всего периода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Крупные инвестиции необходимы в обеспечение централизованным водо</w:t>
      </w:r>
      <w:r>
        <w:rPr>
          <w:rFonts w:ascii="Times New Roman" w:hAnsi="Times New Roman"/>
          <w:sz w:val="28"/>
          <w:szCs w:val="28"/>
          <w:lang w:val="ru-RU"/>
        </w:rPr>
        <w:t>снабжением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сельских поселений и необходимостью практически полной перекладки существующих сетей водоснабжения к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</w:t>
      </w:r>
      <w:r>
        <w:rPr>
          <w:rFonts w:ascii="Times New Roman" w:hAnsi="Times New Roman"/>
          <w:sz w:val="28"/>
          <w:szCs w:val="28"/>
          <w:lang w:val="ru-RU"/>
        </w:rPr>
        <w:t>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существенно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усложнятся, и их эксплуатация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150FAD">
        <w:rPr>
          <w:rFonts w:ascii="Times New Roman" w:hAnsi="Times New Roman"/>
          <w:sz w:val="28"/>
          <w:szCs w:val="28"/>
          <w:lang w:val="ru-RU"/>
        </w:rPr>
        <w:t>потребует дополнительного финансирования и усиления материально-технической базы эксплуатирующей организации.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AA2655">
        <w:rPr>
          <w:rFonts w:ascii="Times New Roman" w:hAnsi="Times New Roman"/>
          <w:sz w:val="28"/>
          <w:szCs w:val="28"/>
          <w:lang w:val="ru-RU"/>
        </w:rPr>
        <w:t>Воронежское СП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в первой половине 21 века.</w:t>
      </w:r>
    </w:p>
    <w:p w:rsidR="009D364A" w:rsidRPr="00150FAD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Общий объем инвестиций в реализацию отраслевой схемы водо</w:t>
      </w:r>
      <w:r>
        <w:rPr>
          <w:rFonts w:ascii="Times New Roman" w:hAnsi="Times New Roman"/>
          <w:sz w:val="28"/>
          <w:szCs w:val="28"/>
          <w:lang w:val="ru-RU"/>
        </w:rPr>
        <w:t>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на период 201</w:t>
      </w:r>
      <w:r w:rsidR="00695DD6">
        <w:rPr>
          <w:rFonts w:ascii="Times New Roman" w:hAnsi="Times New Roman"/>
          <w:sz w:val="28"/>
          <w:szCs w:val="28"/>
          <w:lang w:val="ru-RU"/>
        </w:rPr>
        <w:t>3</w:t>
      </w:r>
      <w:r w:rsidRPr="00150FAD">
        <w:rPr>
          <w:rFonts w:ascii="Times New Roman" w:hAnsi="Times New Roman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составит </w:t>
      </w:r>
      <w:r w:rsidR="00B11751" w:rsidRPr="00B11751">
        <w:rPr>
          <w:rFonts w:ascii="Times New Roman" w:hAnsi="Times New Roman"/>
          <w:sz w:val="28"/>
          <w:szCs w:val="28"/>
          <w:lang w:val="ru-RU"/>
        </w:rPr>
        <w:t>349022,05</w:t>
      </w:r>
      <w:r w:rsidR="004712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0FAD">
        <w:rPr>
          <w:rFonts w:ascii="Times New Roman" w:hAnsi="Times New Roman"/>
          <w:sz w:val="28"/>
          <w:szCs w:val="28"/>
          <w:lang w:val="ru-RU"/>
        </w:rPr>
        <w:t>тыс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руб. и 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9D364A" w:rsidRPr="00150FAD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Всего отраслевой схемой </w:t>
      </w:r>
      <w:r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предусматривается:</w:t>
      </w:r>
    </w:p>
    <w:p w:rsidR="009D364A" w:rsidRPr="004D76A9" w:rsidRDefault="004D76A9" w:rsidP="004D76A9">
      <w:pPr>
        <w:pStyle w:val="af2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D76A9">
        <w:rPr>
          <w:rFonts w:ascii="Times New Roman" w:hAnsi="Times New Roman"/>
          <w:sz w:val="28"/>
          <w:szCs w:val="28"/>
          <w:lang w:val="ru-RU"/>
        </w:rPr>
        <w:t>Реконструкция действующих</w:t>
      </w:r>
      <w:r w:rsidR="00BD7C21" w:rsidRPr="004D76A9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Pr="004D76A9">
        <w:rPr>
          <w:rFonts w:ascii="Times New Roman" w:hAnsi="Times New Roman"/>
          <w:sz w:val="28"/>
          <w:szCs w:val="28"/>
          <w:lang w:val="ru-RU"/>
        </w:rPr>
        <w:t>ов</w:t>
      </w:r>
      <w:r w:rsidR="009D364A" w:rsidRPr="004D76A9">
        <w:rPr>
          <w:rFonts w:ascii="Times New Roman" w:hAnsi="Times New Roman"/>
          <w:sz w:val="28"/>
          <w:szCs w:val="28"/>
          <w:lang w:val="ru-RU"/>
        </w:rPr>
        <w:t>;</w:t>
      </w:r>
    </w:p>
    <w:p w:rsidR="004D76A9" w:rsidRPr="004D76A9" w:rsidRDefault="004D76A9" w:rsidP="004D76A9">
      <w:pPr>
        <w:pStyle w:val="af2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4D76A9">
        <w:rPr>
          <w:rFonts w:ascii="Times New Roman" w:hAnsi="Times New Roman"/>
          <w:sz w:val="28"/>
          <w:szCs w:val="28"/>
          <w:lang w:val="ru-RU" w:eastAsia="ru-RU" w:bidi="ar-SA"/>
        </w:rPr>
        <w:t>Строительство трех узлов водопроводных сооружений;</w:t>
      </w:r>
    </w:p>
    <w:p w:rsidR="004D76A9" w:rsidRPr="004D76A9" w:rsidRDefault="004D76A9" w:rsidP="004D76A9">
      <w:pPr>
        <w:pStyle w:val="af2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4D76A9">
        <w:rPr>
          <w:rFonts w:ascii="Times New Roman" w:hAnsi="Times New Roman"/>
          <w:sz w:val="28"/>
          <w:szCs w:val="28"/>
          <w:lang w:val="ru-RU" w:eastAsia="ru-RU" w:bidi="ar-SA"/>
        </w:rPr>
        <w:t xml:space="preserve">Строительство насосной станции </w:t>
      </w:r>
      <w:r w:rsidRPr="004D76A9">
        <w:rPr>
          <w:rFonts w:ascii="Times New Roman" w:hAnsi="Times New Roman"/>
          <w:sz w:val="28"/>
          <w:szCs w:val="28"/>
          <w:lang w:eastAsia="ru-RU" w:bidi="ar-SA"/>
        </w:rPr>
        <w:t>III</w:t>
      </w:r>
      <w:r w:rsidRPr="004D76A9">
        <w:rPr>
          <w:rFonts w:ascii="Times New Roman" w:hAnsi="Times New Roman"/>
          <w:sz w:val="28"/>
          <w:szCs w:val="28"/>
          <w:lang w:val="ru-RU" w:eastAsia="ru-RU" w:bidi="ar-SA"/>
        </w:rPr>
        <w:t xml:space="preserve"> подъёма;</w:t>
      </w:r>
    </w:p>
    <w:p w:rsidR="004C21FC" w:rsidRPr="004D76A9" w:rsidRDefault="009D364A" w:rsidP="004D76A9">
      <w:pPr>
        <w:pStyle w:val="af2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D76A9">
        <w:rPr>
          <w:rFonts w:ascii="Times New Roman" w:hAnsi="Times New Roman"/>
          <w:sz w:val="28"/>
          <w:szCs w:val="28"/>
          <w:lang w:val="ru-RU"/>
        </w:rPr>
        <w:t xml:space="preserve">Замена и реконструкция существующих сетей </w:t>
      </w:r>
      <w:r w:rsidR="00BD7C21" w:rsidRPr="004D76A9"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4D76A9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4D76A9" w:rsidRPr="004D76A9">
        <w:rPr>
          <w:rFonts w:ascii="Times New Roman" w:hAnsi="Times New Roman"/>
          <w:sz w:val="28"/>
          <w:szCs w:val="28"/>
          <w:lang w:val="ru-RU"/>
        </w:rPr>
        <w:t xml:space="preserve">49,77 </w:t>
      </w:r>
      <w:r w:rsidRPr="004D76A9">
        <w:rPr>
          <w:rFonts w:ascii="Times New Roman" w:hAnsi="Times New Roman"/>
          <w:sz w:val="28"/>
          <w:szCs w:val="28"/>
          <w:lang w:val="ru-RU"/>
        </w:rPr>
        <w:t>км</w:t>
      </w:r>
      <w:r w:rsidR="004D76A9" w:rsidRPr="004D76A9">
        <w:rPr>
          <w:rFonts w:ascii="Times New Roman" w:hAnsi="Times New Roman"/>
          <w:sz w:val="28"/>
          <w:szCs w:val="28"/>
          <w:lang w:val="ru-RU"/>
        </w:rPr>
        <w:t>;</w:t>
      </w:r>
    </w:p>
    <w:p w:rsidR="004D76A9" w:rsidRPr="004D76A9" w:rsidRDefault="004D76A9" w:rsidP="004D76A9">
      <w:pPr>
        <w:pStyle w:val="af2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D76A9">
        <w:rPr>
          <w:rFonts w:ascii="Times New Roman" w:hAnsi="Times New Roman"/>
          <w:sz w:val="28"/>
          <w:szCs w:val="28"/>
          <w:lang w:val="ru-RU"/>
        </w:rPr>
        <w:lastRenderedPageBreak/>
        <w:t>Прокладка сетей для подключения сельских поселений в количестве 35,86 км.</w:t>
      </w:r>
    </w:p>
    <w:p w:rsidR="009D364A" w:rsidRPr="007C2EE5" w:rsidRDefault="009D364A" w:rsidP="007C2EE5">
      <w:pPr>
        <w:pStyle w:val="af2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C2EE5">
        <w:rPr>
          <w:rFonts w:ascii="Times New Roman" w:hAnsi="Times New Roman"/>
          <w:sz w:val="28"/>
          <w:szCs w:val="28"/>
          <w:lang w:val="ru-RU"/>
        </w:rPr>
        <w:t>Модернизация и реконструкция существующих сетей и сооружений</w:t>
      </w:r>
      <w:r w:rsidR="00BD7C21" w:rsidRPr="007C2EE5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7C2EE5">
        <w:rPr>
          <w:rFonts w:ascii="Times New Roman" w:hAnsi="Times New Roman"/>
          <w:sz w:val="28"/>
          <w:szCs w:val="28"/>
          <w:lang w:val="ru-RU"/>
        </w:rPr>
        <w:t>, направленна</w:t>
      </w:r>
      <w:r w:rsidR="007C2EE5">
        <w:rPr>
          <w:rFonts w:ascii="Times New Roman" w:hAnsi="Times New Roman"/>
          <w:sz w:val="28"/>
          <w:szCs w:val="28"/>
          <w:lang w:val="ru-RU"/>
        </w:rPr>
        <w:t>я</w:t>
      </w:r>
      <w:r w:rsidRPr="007C2EE5">
        <w:rPr>
          <w:rFonts w:ascii="Times New Roman" w:hAnsi="Times New Roman"/>
          <w:sz w:val="28"/>
          <w:szCs w:val="28"/>
          <w:lang w:val="ru-RU"/>
        </w:rPr>
        <w:t xml:space="preserve"> на повышение </w:t>
      </w:r>
      <w:r w:rsidRPr="007C2EE5">
        <w:rPr>
          <w:rFonts w:ascii="Times New Roman" w:hAnsi="Times New Roman"/>
          <w:color w:val="000000"/>
          <w:sz w:val="28"/>
          <w:szCs w:val="28"/>
          <w:lang w:val="ru-RU"/>
        </w:rPr>
        <w:t>энергоэффективности</w:t>
      </w:r>
      <w:r w:rsidRPr="007C2EE5">
        <w:rPr>
          <w:rFonts w:ascii="Times New Roman" w:hAnsi="Times New Roman"/>
          <w:sz w:val="28"/>
          <w:szCs w:val="28"/>
          <w:lang w:val="ru-RU"/>
        </w:rPr>
        <w:t>,</w:t>
      </w:r>
      <w:r w:rsidRPr="007C2EE5">
        <w:rPr>
          <w:rFonts w:ascii="Times New Roman" w:hAnsi="Times New Roman"/>
          <w:color w:val="000000"/>
          <w:sz w:val="28"/>
          <w:szCs w:val="28"/>
          <w:lang w:val="ru-RU"/>
        </w:rPr>
        <w:t xml:space="preserve"> снижение потерь, неучтенных расходов и аварийности, обеспечение </w:t>
      </w:r>
      <w:r w:rsidRPr="007C2EE5">
        <w:rPr>
          <w:rFonts w:ascii="Times New Roman" w:hAnsi="Times New Roman"/>
          <w:sz w:val="28"/>
          <w:szCs w:val="28"/>
          <w:lang w:val="ru-RU"/>
        </w:rPr>
        <w:t>санитарных и экологических норм и правил при эксплуатации системы водоснабжения.</w:t>
      </w:r>
    </w:p>
    <w:p w:rsidR="009D364A" w:rsidRDefault="009D364A" w:rsidP="00B11751">
      <w:pPr>
        <w:pStyle w:val="1a"/>
        <w:numPr>
          <w:ilvl w:val="1"/>
          <w:numId w:val="24"/>
        </w:numPr>
        <w:spacing w:before="600" w:line="240" w:lineRule="auto"/>
        <w:ind w:left="1077"/>
        <w:rPr>
          <w:noProof/>
          <w:lang w:val="ru-RU"/>
        </w:rPr>
      </w:pPr>
      <w:bookmarkStart w:id="46" w:name="_Toc364069402"/>
      <w:r w:rsidRPr="006335CE">
        <w:rPr>
          <w:noProof/>
          <w:lang w:val="ru-RU"/>
        </w:rPr>
        <w:t xml:space="preserve">График реализации проектов по системе </w:t>
      </w:r>
      <w:r>
        <w:rPr>
          <w:noProof/>
          <w:lang w:val="ru-RU"/>
        </w:rPr>
        <w:t>водоснабжения</w:t>
      </w:r>
      <w:bookmarkEnd w:id="46"/>
    </w:p>
    <w:p w:rsidR="009D364A" w:rsidRPr="006335CE" w:rsidRDefault="009D364A" w:rsidP="00BC1BD5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>Суммарные затраты на реализацию проектов по системе водо</w:t>
      </w:r>
      <w:r w:rsidR="00F03CB8">
        <w:rPr>
          <w:rFonts w:ascii="Times New Roman" w:hAnsi="Times New Roman"/>
          <w:color w:val="000000"/>
          <w:sz w:val="28"/>
          <w:szCs w:val="28"/>
          <w:lang w:val="ru-RU"/>
        </w:rPr>
        <w:t>снабжени</w:t>
      </w:r>
      <w:r w:rsidR="00695DD6">
        <w:rPr>
          <w:rFonts w:ascii="Times New Roman" w:hAnsi="Times New Roman"/>
          <w:color w:val="000000"/>
          <w:sz w:val="28"/>
          <w:szCs w:val="28"/>
          <w:lang w:val="ru-RU"/>
        </w:rPr>
        <w:t>я на период 2013</w:t>
      </w:r>
      <w:r w:rsidR="004C21F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color w:val="000000"/>
          <w:sz w:val="28"/>
          <w:szCs w:val="28"/>
          <w:lang w:val="ru-RU"/>
        </w:rPr>
        <w:t>2032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 гг. составляют </w:t>
      </w:r>
      <w:r w:rsidR="00B11751">
        <w:rPr>
          <w:rFonts w:ascii="Times New Roman" w:hAnsi="Times New Roman"/>
          <w:sz w:val="28"/>
          <w:szCs w:val="28"/>
          <w:lang w:val="ru-RU"/>
        </w:rPr>
        <w:t>349,02</w:t>
      </w:r>
      <w:r w:rsidR="004712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>млн. руб</w:t>
      </w:r>
      <w:r w:rsidR="004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ценах 2012 года без учета НДС)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. Капитальные затраты по проектам системы </w:t>
      </w:r>
      <w:r w:rsidR="00BD7C21">
        <w:rPr>
          <w:rFonts w:ascii="Times New Roman" w:hAnsi="Times New Roman"/>
          <w:color w:val="000000"/>
          <w:sz w:val="28"/>
          <w:szCs w:val="28"/>
          <w:lang w:val="ru-RU"/>
        </w:rPr>
        <w:t>водоснабжения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представлены </w:t>
      </w:r>
      <w:r w:rsidR="006A0795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6A0795"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млн. </w:t>
      </w:r>
      <w:proofErr w:type="spellStart"/>
      <w:r w:rsidR="006A0795" w:rsidRPr="006335CE">
        <w:rPr>
          <w:rFonts w:ascii="Times New Roman" w:hAnsi="Times New Roman"/>
          <w:color w:val="000000"/>
          <w:sz w:val="28"/>
          <w:szCs w:val="28"/>
          <w:lang w:val="ru-RU"/>
        </w:rPr>
        <w:t>руб</w:t>
      </w:r>
      <w:proofErr w:type="spellEnd"/>
      <w:r w:rsidR="006A079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>в таблице</w:t>
      </w:r>
      <w:r w:rsidR="00E80C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10D5D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B11751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E80C4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77EBB" w:rsidRDefault="00677EBB" w:rsidP="009D364A">
      <w:pPr>
        <w:jc w:val="right"/>
        <w:rPr>
          <w:rFonts w:ascii="Times New Roman" w:hAnsi="Times New Roman"/>
          <w:color w:val="000000"/>
          <w:sz w:val="20"/>
          <w:szCs w:val="20"/>
          <w:lang w:val="ru-RU"/>
        </w:rPr>
        <w:sectPr w:rsidR="00677EBB" w:rsidSect="00482172">
          <w:pgSz w:w="11907" w:h="16840" w:code="9"/>
          <w:pgMar w:top="1134" w:right="850" w:bottom="1134" w:left="1701" w:header="284" w:footer="680" w:gutter="0"/>
          <w:cols w:space="720"/>
          <w:docGrid w:linePitch="299"/>
        </w:sectPr>
      </w:pPr>
    </w:p>
    <w:p w:rsidR="009D364A" w:rsidRPr="00271B68" w:rsidRDefault="009D364A" w:rsidP="009D364A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7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Таблица</w:t>
      </w:r>
      <w:r w:rsidR="00677EBB" w:rsidRPr="00271B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10D5D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="00B11751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271B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92"/>
        <w:gridCol w:w="4185"/>
        <w:gridCol w:w="1229"/>
        <w:gridCol w:w="1229"/>
        <w:gridCol w:w="1230"/>
        <w:gridCol w:w="1229"/>
        <w:gridCol w:w="1229"/>
        <w:gridCol w:w="1231"/>
        <w:gridCol w:w="1230"/>
        <w:gridCol w:w="1657"/>
      </w:tblGrid>
      <w:tr w:rsidR="00677EBB" w:rsidRPr="00271B68" w:rsidTr="00B11751">
        <w:trPr>
          <w:trHeight w:val="59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EBB" w:rsidRPr="00271B68" w:rsidRDefault="00677EBB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2015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2017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2018-202</w:t>
            </w:r>
            <w:r w:rsidR="00A77B84"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202</w:t>
            </w:r>
            <w:r w:rsidR="00A77B84"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="00A77B84"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2032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ar-SA"/>
              </w:rPr>
              <w:t>Всего</w:t>
            </w:r>
            <w:proofErr w:type="spellEnd"/>
          </w:p>
        </w:tc>
      </w:tr>
      <w:tr w:rsidR="00A36AB8" w:rsidRPr="00271B68" w:rsidTr="00B11751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AB8" w:rsidRPr="00271B68" w:rsidRDefault="00A36AB8" w:rsidP="001E32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AB8" w:rsidRPr="00271B68" w:rsidRDefault="00A36AB8" w:rsidP="001E32D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модернизация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водозаборов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271B68" w:rsidRDefault="00A36AB8" w:rsidP="001E32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14,94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20,91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34,96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87,36</w:t>
            </w:r>
          </w:p>
        </w:tc>
      </w:tr>
      <w:tr w:rsidR="00A36AB8" w:rsidRPr="00271B68" w:rsidTr="00B11751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AB8" w:rsidRPr="00271B68" w:rsidRDefault="00A36AB8" w:rsidP="001E32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AB8" w:rsidRPr="00271B68" w:rsidRDefault="00A36AB8" w:rsidP="001E32D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Реконструкция сетей водоснабжения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F62480" w:rsidRDefault="00A36AB8" w:rsidP="001E32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6,32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10,61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63,44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77,54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166,14</w:t>
            </w:r>
          </w:p>
        </w:tc>
      </w:tr>
      <w:tr w:rsidR="00A36AB8" w:rsidRPr="00271B68" w:rsidTr="00B11751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AB8" w:rsidRPr="00271B68" w:rsidRDefault="00A36AB8" w:rsidP="001E32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AB8" w:rsidRPr="00271B68" w:rsidRDefault="00A36AB8" w:rsidP="001E32D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 сетей водоснабжения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F62480" w:rsidRDefault="00A36AB8" w:rsidP="001E32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37,25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color w:val="000000"/>
                <w:sz w:val="24"/>
                <w:szCs w:val="24"/>
              </w:rPr>
              <w:t>45,53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95,52</w:t>
            </w:r>
          </w:p>
        </w:tc>
      </w:tr>
      <w:tr w:rsidR="00A36AB8" w:rsidRPr="00271B68" w:rsidTr="00B11751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AB8" w:rsidRPr="00271B68" w:rsidRDefault="00A36AB8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AB8" w:rsidRPr="00271B68" w:rsidRDefault="00A36AB8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271B68" w:rsidRDefault="00A36AB8" w:rsidP="001E32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6A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126,95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AB8" w:rsidRPr="00A36AB8" w:rsidRDefault="00A36AB8" w:rsidP="00A36A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6A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349,02</w:t>
            </w:r>
          </w:p>
        </w:tc>
      </w:tr>
    </w:tbl>
    <w:p w:rsidR="00727AFA" w:rsidRDefault="00727AFA">
      <w:pPr>
        <w:sectPr w:rsidR="00727AFA" w:rsidSect="001D345B">
          <w:pgSz w:w="16840" w:h="11907" w:orient="landscape" w:code="9"/>
          <w:pgMar w:top="1418" w:right="851" w:bottom="708" w:left="993" w:header="284" w:footer="680" w:gutter="0"/>
          <w:cols w:space="720"/>
          <w:docGrid w:linePitch="299"/>
        </w:sectPr>
      </w:pPr>
    </w:p>
    <w:p w:rsidR="00727AFA" w:rsidRPr="00596266" w:rsidRDefault="00727AFA" w:rsidP="00B62A76">
      <w:pPr>
        <w:pStyle w:val="affff"/>
      </w:pPr>
      <w:bookmarkStart w:id="47" w:name="_Toc353807662"/>
      <w:bookmarkStart w:id="48" w:name="_Toc364069403"/>
      <w:r w:rsidRPr="00596266">
        <w:lastRenderedPageBreak/>
        <w:t>Литература</w:t>
      </w:r>
      <w:bookmarkEnd w:id="47"/>
      <w:bookmarkEnd w:id="48"/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 w:eastAsia="ru-RU"/>
        </w:rPr>
        <w:t xml:space="preserve">Приказ </w:t>
      </w:r>
      <w:proofErr w:type="spellStart"/>
      <w:r w:rsidRPr="00596266">
        <w:rPr>
          <w:rFonts w:ascii="Times New Roman" w:hAnsi="Times New Roman"/>
          <w:szCs w:val="24"/>
          <w:lang w:val="ru-RU" w:eastAsia="ru-RU"/>
        </w:rPr>
        <w:t>Минрегион</w:t>
      </w:r>
      <w:proofErr w:type="spellEnd"/>
      <w:r w:rsidRPr="00596266">
        <w:rPr>
          <w:rFonts w:ascii="Times New Roman" w:hAnsi="Times New Roman"/>
          <w:szCs w:val="24"/>
          <w:lang w:val="ru-RU" w:eastAsia="ru-RU"/>
        </w:rPr>
        <w:t xml:space="preserve"> РФ от 06 Мая 2011 г. №204 «О разработке программ комплексного развития систем коммунальной инфраструктуры муниципальных образований»;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 w:eastAsia="ru-RU"/>
        </w:rPr>
        <w:t>Методические рекомендации по разработке программ комплексного развития систем коммунальной инфраструктуры муниципальных образований;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2.04.02-84* «Водоснабжение. Наружные сети и сооружения»;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СП 31.13330.2012 «Водоснабжение. Наружные сети и сооружения»;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2.04.01-85* «Внутренний водопровод и канализация зданий»;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СП 30.13330.2012 «Внутренний водопровод и канализация зданий»;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СП 8.13130.2009 «Источники наружного противопожарного водоснабжения. Требования пожарной безопасности»;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ГН 2.1.5.689-89 Гигиенические нормы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Пособие к СНиП 11-01-95 по разработке раздела «Охрана окружающей среды»;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Пособия к СНиП 2.04.02-84* и СНиП 2.04.03-85 по объему и содержанию технической документации внеплощадочных систем водоснабжения и канализации;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Пособие к СНиП 2.07.01-89 по водоснабжению и канализации городских и сельских поселений.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 xml:space="preserve">Абрамов Н.Н. Водоснабжение. – М.: </w:t>
      </w:r>
      <w:proofErr w:type="spellStart"/>
      <w:r w:rsidRPr="007036E3">
        <w:rPr>
          <w:rFonts w:ascii="Times New Roman" w:hAnsi="Times New Roman"/>
          <w:sz w:val="24"/>
          <w:szCs w:val="24"/>
          <w:lang w:val="ru-RU"/>
        </w:rPr>
        <w:t>Стройиздат</w:t>
      </w:r>
      <w:proofErr w:type="spellEnd"/>
      <w:r w:rsidRPr="007036E3">
        <w:rPr>
          <w:rFonts w:ascii="Times New Roman" w:hAnsi="Times New Roman"/>
          <w:sz w:val="24"/>
          <w:szCs w:val="24"/>
          <w:lang w:val="ru-RU"/>
        </w:rPr>
        <w:t>, 1982.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Добромыслов А.Я. Таблицы для гидравлических расчетов безнапорных труб из полимерных материалов. М.: ТОО «Издательство ВНИИМП», 2004.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Добромыслов А.Я. Таблицы для гидравлических расчетов напорных труб из полимерных материалов. – М.: ТОО «Издательство ВНИИМП», 2004.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 xml:space="preserve">Иванов Е.Н. Противопожарное водоснабжение. – М.: </w:t>
      </w:r>
      <w:proofErr w:type="spellStart"/>
      <w:r w:rsidRPr="007036E3">
        <w:rPr>
          <w:rFonts w:ascii="Times New Roman" w:hAnsi="Times New Roman"/>
          <w:sz w:val="24"/>
          <w:szCs w:val="24"/>
          <w:lang w:val="ru-RU"/>
        </w:rPr>
        <w:t>Стройиздат</w:t>
      </w:r>
      <w:proofErr w:type="spellEnd"/>
      <w:r w:rsidRPr="007036E3">
        <w:rPr>
          <w:rFonts w:ascii="Times New Roman" w:hAnsi="Times New Roman"/>
          <w:sz w:val="24"/>
          <w:szCs w:val="24"/>
          <w:lang w:val="ru-RU"/>
        </w:rPr>
        <w:t>, 1987.</w:t>
      </w:r>
    </w:p>
    <w:p w:rsidR="00727AFA" w:rsidRPr="00060600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Сомов Н.А., Квитка Л.А. Водоснабжение. – М.: ИНФРА-М, 2008.</w:t>
      </w:r>
    </w:p>
    <w:p w:rsidR="00D45075" w:rsidRPr="00727AFA" w:rsidRDefault="00D45075">
      <w:pPr>
        <w:rPr>
          <w:lang w:val="ru-RU"/>
        </w:rPr>
      </w:pPr>
    </w:p>
    <w:sectPr w:rsidR="00D45075" w:rsidRPr="00727AFA" w:rsidSect="00153D49">
      <w:footerReference w:type="default" r:id="rId19"/>
      <w:pgSz w:w="11907" w:h="16840" w:code="9"/>
      <w:pgMar w:top="993" w:right="850" w:bottom="851" w:left="1418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D3" w:rsidRDefault="008D08D3">
      <w:pPr>
        <w:spacing w:line="240" w:lineRule="auto"/>
      </w:pPr>
      <w:r>
        <w:separator/>
      </w:r>
    </w:p>
  </w:endnote>
  <w:endnote w:type="continuationSeparator" w:id="0">
    <w:p w:rsidR="008D08D3" w:rsidRDefault="008D0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7C1C43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7C1C43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7C1C43" w:rsidRPr="00FC281A" w:rsidRDefault="007C1C43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7C1C43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7C1C43" w:rsidRPr="00FC281A" w:rsidRDefault="007C1C43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7C1C43" w:rsidRPr="00FC281A" w:rsidRDefault="007C1C43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7C1C43" w:rsidRPr="00FC281A" w:rsidRDefault="007C1C43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C1C43" w:rsidRPr="00FC281A" w:rsidRDefault="007C1C43">
          <w:pPr>
            <w:pStyle w:val="a5"/>
            <w:ind w:right="-71"/>
            <w:rPr>
              <w:sz w:val="16"/>
            </w:rPr>
          </w:pPr>
        </w:p>
      </w:tc>
    </w:tr>
  </w:tbl>
  <w:p w:rsidR="007C1C43" w:rsidRDefault="007C1C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43" w:rsidRPr="00252840" w:rsidRDefault="007C1C43" w:rsidP="001D345B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432E6B" w:rsidRPr="00432E6B">
      <w:rPr>
        <w:rFonts w:asciiTheme="majorHAnsi" w:eastAsiaTheme="majorEastAsia" w:hAnsiTheme="majorHAnsi" w:cstheme="majorBidi"/>
        <w:noProof/>
        <w:lang w:val="ru-RU"/>
      </w:rPr>
      <w:t>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43" w:rsidRPr="00075602" w:rsidRDefault="007C1C43" w:rsidP="00A77B84">
    <w:pPr>
      <w:pBdr>
        <w:top w:val="thinThickSmallGap" w:sz="24" w:space="1" w:color="622423"/>
      </w:pBdr>
      <w:tabs>
        <w:tab w:val="center" w:pos="4536"/>
        <w:tab w:val="right" w:pos="9639"/>
      </w:tabs>
      <w:rPr>
        <w:lang w:val="ru-RU"/>
      </w:rPr>
    </w:pP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ab/>
    </w:r>
    <w:r w:rsidRPr="009D175B">
      <w:rPr>
        <w:lang w:val="ru-RU"/>
      </w:rPr>
      <w:t xml:space="preserve">Страница </w:t>
    </w:r>
    <w:r w:rsidRPr="009D175B">
      <w:rPr>
        <w:rFonts w:ascii="Calibri" w:hAnsi="Calibri"/>
      </w:rPr>
      <w:fldChar w:fldCharType="begin"/>
    </w:r>
    <w:r w:rsidRPr="009D175B">
      <w:instrText>PAGE</w:instrText>
    </w:r>
    <w:r w:rsidRPr="009D175B">
      <w:rPr>
        <w:lang w:val="ru-RU"/>
      </w:rPr>
      <w:instrText xml:space="preserve">   \* </w:instrText>
    </w:r>
    <w:r w:rsidRPr="009D175B">
      <w:instrText>MERGEFORMAT</w:instrText>
    </w:r>
    <w:r w:rsidRPr="009D175B">
      <w:rPr>
        <w:rFonts w:ascii="Calibri" w:hAnsi="Calibri"/>
      </w:rPr>
      <w:fldChar w:fldCharType="separate"/>
    </w:r>
    <w:r w:rsidR="00432E6B" w:rsidRPr="00432E6B">
      <w:rPr>
        <w:noProof/>
        <w:lang w:val="ru-RU"/>
      </w:rPr>
      <w:t>1</w:t>
    </w:r>
    <w:r w:rsidRPr="009D175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43" w:rsidRPr="00727AFA" w:rsidRDefault="007C1C43" w:rsidP="00153D49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432E6B" w:rsidRPr="00432E6B">
      <w:rPr>
        <w:rFonts w:asciiTheme="majorHAnsi" w:eastAsiaTheme="majorEastAsia" w:hAnsiTheme="majorHAnsi" w:cstheme="majorBidi"/>
        <w:noProof/>
        <w:lang w:val="ru-RU"/>
      </w:rPr>
      <w:t>30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D3" w:rsidRDefault="008D08D3">
      <w:pPr>
        <w:spacing w:line="240" w:lineRule="auto"/>
      </w:pPr>
      <w:r>
        <w:separator/>
      </w:r>
    </w:p>
  </w:footnote>
  <w:footnote w:type="continuationSeparator" w:id="0">
    <w:p w:rsidR="008D08D3" w:rsidRDefault="008D0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7C1C43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7C1C43" w:rsidRPr="00FC281A" w:rsidRDefault="007C1C43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71CEAEA" wp14:editId="1B6CC7FC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13970" t="15240" r="13970" b="16510"/>
                    <wp:wrapNone/>
                    <wp:docPr id="23" name="Прямая соединительная линия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740D222" wp14:editId="4CCA360C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15875" t="17145" r="21590" b="18415"/>
                    <wp:wrapNone/>
                    <wp:docPr id="22" name="Прямая соединительная линия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WaAIAAJU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7C1C43" w:rsidRPr="00FC281A" w:rsidRDefault="007C1C43">
          <w:pPr>
            <w:pStyle w:val="a3"/>
            <w:rPr>
              <w:noProof/>
            </w:rPr>
          </w:pPr>
        </w:p>
      </w:tc>
    </w:tr>
  </w:tbl>
  <w:p w:rsidR="007C1C43" w:rsidRDefault="007C1C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43" w:rsidRDefault="007C1C43" w:rsidP="0011785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43" w:rsidRDefault="007C1C43" w:rsidP="001E4A67">
    <w:pPr>
      <w:pStyle w:val="a3"/>
    </w:pPr>
    <w:r>
      <w:rPr>
        <w:lang w:val="ru-RU"/>
      </w:rPr>
      <w:t>Приложение к программному документу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43" w:rsidRDefault="007C1C43" w:rsidP="001178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851"/>
        </w:tabs>
        <w:ind w:left="851" w:hanging="709"/>
      </w:pPr>
      <w:rPr>
        <w:rFonts w:ascii="Symbol" w:hAnsi="Symbol"/>
      </w:rPr>
    </w:lvl>
  </w:abstractNum>
  <w:abstractNum w:abstractNumId="3">
    <w:nsid w:val="00000009"/>
    <w:multiLevelType w:val="singleLevel"/>
    <w:tmpl w:val="00000007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/>
      </w:rPr>
    </w:lvl>
  </w:abstractNum>
  <w:abstractNum w:abstractNumId="4">
    <w:nsid w:val="025C2DFD"/>
    <w:multiLevelType w:val="hybridMultilevel"/>
    <w:tmpl w:val="20FA6E62"/>
    <w:lvl w:ilvl="0" w:tplc="2D764CA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1418F1"/>
    <w:multiLevelType w:val="hybridMultilevel"/>
    <w:tmpl w:val="8D547B60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6">
    <w:nsid w:val="09AC3A3C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35520"/>
    <w:multiLevelType w:val="hybridMultilevel"/>
    <w:tmpl w:val="DF5C47E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591B25"/>
    <w:multiLevelType w:val="hybridMultilevel"/>
    <w:tmpl w:val="50868598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0B534C9"/>
    <w:multiLevelType w:val="hybridMultilevel"/>
    <w:tmpl w:val="A038FADE"/>
    <w:lvl w:ilvl="0" w:tplc="57A6FA8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2230EE3"/>
    <w:multiLevelType w:val="hybridMultilevel"/>
    <w:tmpl w:val="22F4474E"/>
    <w:lvl w:ilvl="0" w:tplc="44A6F99A">
      <w:start w:val="3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3DE59F8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4">
    <w:nsid w:val="177A4DFD"/>
    <w:multiLevelType w:val="hybridMultilevel"/>
    <w:tmpl w:val="3FC4D300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9533630"/>
    <w:multiLevelType w:val="hybridMultilevel"/>
    <w:tmpl w:val="FB966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18408A3"/>
    <w:multiLevelType w:val="hybridMultilevel"/>
    <w:tmpl w:val="18C21730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2E72557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9">
    <w:nsid w:val="26665E51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20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F8B2F96"/>
    <w:multiLevelType w:val="hybridMultilevel"/>
    <w:tmpl w:val="B87CF48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2776E5"/>
    <w:multiLevelType w:val="hybridMultilevel"/>
    <w:tmpl w:val="EA462FDA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58D1F22"/>
    <w:multiLevelType w:val="hybridMultilevel"/>
    <w:tmpl w:val="36861138"/>
    <w:lvl w:ilvl="0" w:tplc="9B6269DA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D231F30"/>
    <w:multiLevelType w:val="hybridMultilevel"/>
    <w:tmpl w:val="FCE68AC8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3DFF2628"/>
    <w:multiLevelType w:val="hybridMultilevel"/>
    <w:tmpl w:val="D6FE910A"/>
    <w:lvl w:ilvl="0" w:tplc="90744176">
      <w:start w:val="2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CC07B3"/>
    <w:multiLevelType w:val="multilevel"/>
    <w:tmpl w:val="7E866A3A"/>
    <w:lvl w:ilvl="0">
      <w:start w:val="1"/>
      <w:numFmt w:val="upperRoman"/>
      <w:pStyle w:val="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A240CDD"/>
    <w:multiLevelType w:val="hybridMultilevel"/>
    <w:tmpl w:val="602269A2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C6C17BB"/>
    <w:multiLevelType w:val="hybridMultilevel"/>
    <w:tmpl w:val="365CD21E"/>
    <w:lvl w:ilvl="0" w:tplc="9B6269D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EB663D1"/>
    <w:multiLevelType w:val="hybridMultilevel"/>
    <w:tmpl w:val="1C844D46"/>
    <w:lvl w:ilvl="0" w:tplc="9B626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FD03E7"/>
    <w:multiLevelType w:val="hybridMultilevel"/>
    <w:tmpl w:val="B464EBD2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AD329A1"/>
    <w:multiLevelType w:val="hybridMultilevel"/>
    <w:tmpl w:val="814E1700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EB7D78"/>
    <w:multiLevelType w:val="hybridMultilevel"/>
    <w:tmpl w:val="0CD6C9FA"/>
    <w:lvl w:ilvl="0" w:tplc="444A5DC0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ED6C8E"/>
    <w:multiLevelType w:val="hybridMultilevel"/>
    <w:tmpl w:val="E5FECAF4"/>
    <w:lvl w:ilvl="0" w:tplc="6482240A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0">
    <w:nsid w:val="699A0320"/>
    <w:multiLevelType w:val="hybridMultilevel"/>
    <w:tmpl w:val="151E74AA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D83806"/>
    <w:multiLevelType w:val="hybridMultilevel"/>
    <w:tmpl w:val="FB964DD6"/>
    <w:lvl w:ilvl="0" w:tplc="2FE49E18">
      <w:start w:val="1"/>
      <w:numFmt w:val="decimal"/>
      <w:lvlText w:val="%1."/>
      <w:lvlJc w:val="left"/>
      <w:pPr>
        <w:ind w:left="1429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010787"/>
    <w:multiLevelType w:val="hybridMultilevel"/>
    <w:tmpl w:val="E3362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21325E3"/>
    <w:multiLevelType w:val="hybridMultilevel"/>
    <w:tmpl w:val="77B0410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481262"/>
    <w:multiLevelType w:val="hybridMultilevel"/>
    <w:tmpl w:val="D80869A0"/>
    <w:lvl w:ilvl="0" w:tplc="04190001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45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46">
    <w:nsid w:val="78AE6AFF"/>
    <w:multiLevelType w:val="hybridMultilevel"/>
    <w:tmpl w:val="D99E282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E6A6AE7"/>
    <w:multiLevelType w:val="hybridMultilevel"/>
    <w:tmpl w:val="013CAE0C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45"/>
  </w:num>
  <w:num w:numId="4">
    <w:abstractNumId w:val="15"/>
  </w:num>
  <w:num w:numId="5">
    <w:abstractNumId w:val="46"/>
  </w:num>
  <w:num w:numId="6">
    <w:abstractNumId w:val="47"/>
  </w:num>
  <w:num w:numId="7">
    <w:abstractNumId w:val="37"/>
  </w:num>
  <w:num w:numId="8">
    <w:abstractNumId w:val="38"/>
  </w:num>
  <w:num w:numId="9">
    <w:abstractNumId w:val="32"/>
  </w:num>
  <w:num w:numId="10">
    <w:abstractNumId w:val="4"/>
  </w:num>
  <w:num w:numId="11">
    <w:abstractNumId w:val="23"/>
  </w:num>
  <w:num w:numId="12">
    <w:abstractNumId w:val="20"/>
  </w:num>
  <w:num w:numId="13">
    <w:abstractNumId w:val="16"/>
  </w:num>
  <w:num w:numId="14">
    <w:abstractNumId w:val="34"/>
  </w:num>
  <w:num w:numId="15">
    <w:abstractNumId w:val="36"/>
  </w:num>
  <w:num w:numId="16">
    <w:abstractNumId w:val="31"/>
  </w:num>
  <w:num w:numId="17">
    <w:abstractNumId w:val="42"/>
  </w:num>
  <w:num w:numId="18">
    <w:abstractNumId w:val="24"/>
  </w:num>
  <w:num w:numId="19">
    <w:abstractNumId w:val="21"/>
  </w:num>
  <w:num w:numId="20">
    <w:abstractNumId w:val="39"/>
  </w:num>
  <w:num w:numId="21">
    <w:abstractNumId w:val="27"/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8"/>
  </w:num>
  <w:num w:numId="25">
    <w:abstractNumId w:val="28"/>
    <w:lvlOverride w:ilvl="0">
      <w:startOverride w:val="4"/>
    </w:lvlOverride>
    <w:lvlOverride w:ilvl="1">
      <w:startOverride w:val="3"/>
    </w:lvlOverride>
  </w:num>
  <w:num w:numId="26">
    <w:abstractNumId w:val="40"/>
  </w:num>
  <w:num w:numId="27">
    <w:abstractNumId w:val="22"/>
  </w:num>
  <w:num w:numId="28">
    <w:abstractNumId w:val="43"/>
  </w:num>
  <w:num w:numId="29">
    <w:abstractNumId w:val="6"/>
  </w:num>
  <w:num w:numId="30">
    <w:abstractNumId w:val="17"/>
  </w:num>
  <w:num w:numId="31">
    <w:abstractNumId w:val="11"/>
  </w:num>
  <w:num w:numId="32">
    <w:abstractNumId w:val="5"/>
  </w:num>
  <w:num w:numId="33">
    <w:abstractNumId w:val="19"/>
  </w:num>
  <w:num w:numId="34">
    <w:abstractNumId w:val="13"/>
  </w:num>
  <w:num w:numId="35">
    <w:abstractNumId w:val="1"/>
  </w:num>
  <w:num w:numId="36">
    <w:abstractNumId w:val="3"/>
  </w:num>
  <w:num w:numId="37">
    <w:abstractNumId w:val="0"/>
  </w:num>
  <w:num w:numId="38">
    <w:abstractNumId w:val="2"/>
  </w:num>
  <w:num w:numId="39">
    <w:abstractNumId w:val="29"/>
  </w:num>
  <w:num w:numId="40">
    <w:abstractNumId w:val="41"/>
  </w:num>
  <w:num w:numId="41">
    <w:abstractNumId w:val="26"/>
  </w:num>
  <w:num w:numId="42">
    <w:abstractNumId w:val="8"/>
  </w:num>
  <w:num w:numId="43">
    <w:abstractNumId w:val="12"/>
  </w:num>
  <w:num w:numId="44">
    <w:abstractNumId w:val="25"/>
  </w:num>
  <w:num w:numId="45">
    <w:abstractNumId w:val="14"/>
  </w:num>
  <w:num w:numId="46">
    <w:abstractNumId w:val="7"/>
  </w:num>
  <w:num w:numId="47">
    <w:abstractNumId w:val="30"/>
  </w:num>
  <w:num w:numId="48">
    <w:abstractNumId w:val="35"/>
  </w:num>
  <w:num w:numId="49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A"/>
    <w:rsid w:val="000026DA"/>
    <w:rsid w:val="00004319"/>
    <w:rsid w:val="000060AB"/>
    <w:rsid w:val="0000618D"/>
    <w:rsid w:val="00007125"/>
    <w:rsid w:val="00007F56"/>
    <w:rsid w:val="00011A32"/>
    <w:rsid w:val="0001588B"/>
    <w:rsid w:val="00020034"/>
    <w:rsid w:val="0002565D"/>
    <w:rsid w:val="00026378"/>
    <w:rsid w:val="000269BB"/>
    <w:rsid w:val="000312E9"/>
    <w:rsid w:val="00035AA1"/>
    <w:rsid w:val="00036267"/>
    <w:rsid w:val="0003709B"/>
    <w:rsid w:val="00042DC2"/>
    <w:rsid w:val="000447C8"/>
    <w:rsid w:val="0005536D"/>
    <w:rsid w:val="00055A29"/>
    <w:rsid w:val="00060BB3"/>
    <w:rsid w:val="000610AA"/>
    <w:rsid w:val="0006297C"/>
    <w:rsid w:val="00065C9F"/>
    <w:rsid w:val="00071E5A"/>
    <w:rsid w:val="00074158"/>
    <w:rsid w:val="00075602"/>
    <w:rsid w:val="00076691"/>
    <w:rsid w:val="00080D30"/>
    <w:rsid w:val="00085A31"/>
    <w:rsid w:val="00086F59"/>
    <w:rsid w:val="00087CEB"/>
    <w:rsid w:val="000906CC"/>
    <w:rsid w:val="00090D74"/>
    <w:rsid w:val="00097BCA"/>
    <w:rsid w:val="000A288B"/>
    <w:rsid w:val="000A38D6"/>
    <w:rsid w:val="000A38F6"/>
    <w:rsid w:val="000A5534"/>
    <w:rsid w:val="000A7377"/>
    <w:rsid w:val="000B0616"/>
    <w:rsid w:val="000B6C5E"/>
    <w:rsid w:val="000C5F4A"/>
    <w:rsid w:val="000D2EF8"/>
    <w:rsid w:val="000D3770"/>
    <w:rsid w:val="000D4D1A"/>
    <w:rsid w:val="000D714B"/>
    <w:rsid w:val="000E1495"/>
    <w:rsid w:val="000E3E69"/>
    <w:rsid w:val="000F1B1C"/>
    <w:rsid w:val="000F1D81"/>
    <w:rsid w:val="000F27B2"/>
    <w:rsid w:val="000F28DE"/>
    <w:rsid w:val="000F4AC2"/>
    <w:rsid w:val="000F65A9"/>
    <w:rsid w:val="000F7D38"/>
    <w:rsid w:val="0010166D"/>
    <w:rsid w:val="00101BC5"/>
    <w:rsid w:val="00104BC3"/>
    <w:rsid w:val="00106FF2"/>
    <w:rsid w:val="00116038"/>
    <w:rsid w:val="00117856"/>
    <w:rsid w:val="0012116D"/>
    <w:rsid w:val="001238D8"/>
    <w:rsid w:val="00123D99"/>
    <w:rsid w:val="00126572"/>
    <w:rsid w:val="0012756E"/>
    <w:rsid w:val="0014151B"/>
    <w:rsid w:val="001426C4"/>
    <w:rsid w:val="00143ECB"/>
    <w:rsid w:val="00143F37"/>
    <w:rsid w:val="001462A2"/>
    <w:rsid w:val="00151B13"/>
    <w:rsid w:val="0015391A"/>
    <w:rsid w:val="00153D49"/>
    <w:rsid w:val="00155C77"/>
    <w:rsid w:val="001643AF"/>
    <w:rsid w:val="0016648E"/>
    <w:rsid w:val="00166BF8"/>
    <w:rsid w:val="00171D22"/>
    <w:rsid w:val="001725F9"/>
    <w:rsid w:val="0017479A"/>
    <w:rsid w:val="0017487F"/>
    <w:rsid w:val="00181E45"/>
    <w:rsid w:val="00186D61"/>
    <w:rsid w:val="00187403"/>
    <w:rsid w:val="001906F1"/>
    <w:rsid w:val="00196058"/>
    <w:rsid w:val="00197DAA"/>
    <w:rsid w:val="001A6F5B"/>
    <w:rsid w:val="001B08F4"/>
    <w:rsid w:val="001B0940"/>
    <w:rsid w:val="001B0E3A"/>
    <w:rsid w:val="001B586C"/>
    <w:rsid w:val="001B5B07"/>
    <w:rsid w:val="001B61EC"/>
    <w:rsid w:val="001B66F0"/>
    <w:rsid w:val="001B6D88"/>
    <w:rsid w:val="001B7EE6"/>
    <w:rsid w:val="001C4C17"/>
    <w:rsid w:val="001C6083"/>
    <w:rsid w:val="001D345B"/>
    <w:rsid w:val="001D44AA"/>
    <w:rsid w:val="001E0988"/>
    <w:rsid w:val="001E32D0"/>
    <w:rsid w:val="001E4A67"/>
    <w:rsid w:val="001E68CC"/>
    <w:rsid w:val="001E6B9A"/>
    <w:rsid w:val="001F4498"/>
    <w:rsid w:val="001F64A8"/>
    <w:rsid w:val="00202701"/>
    <w:rsid w:val="0020639C"/>
    <w:rsid w:val="00210D5D"/>
    <w:rsid w:val="0021263C"/>
    <w:rsid w:val="00214E28"/>
    <w:rsid w:val="00217EF4"/>
    <w:rsid w:val="002207EE"/>
    <w:rsid w:val="00222E55"/>
    <w:rsid w:val="00225794"/>
    <w:rsid w:val="00225F8E"/>
    <w:rsid w:val="00226F6E"/>
    <w:rsid w:val="00230DC6"/>
    <w:rsid w:val="00233945"/>
    <w:rsid w:val="002360AB"/>
    <w:rsid w:val="0023662F"/>
    <w:rsid w:val="0023783B"/>
    <w:rsid w:val="00242FA0"/>
    <w:rsid w:val="002431CC"/>
    <w:rsid w:val="00243FC4"/>
    <w:rsid w:val="00244F1B"/>
    <w:rsid w:val="0024642D"/>
    <w:rsid w:val="002469D5"/>
    <w:rsid w:val="00251280"/>
    <w:rsid w:val="00252840"/>
    <w:rsid w:val="0025333F"/>
    <w:rsid w:val="00255ADB"/>
    <w:rsid w:val="0027006F"/>
    <w:rsid w:val="00271B68"/>
    <w:rsid w:val="002761DF"/>
    <w:rsid w:val="0027730A"/>
    <w:rsid w:val="00280D68"/>
    <w:rsid w:val="0028139E"/>
    <w:rsid w:val="002836D0"/>
    <w:rsid w:val="002857C1"/>
    <w:rsid w:val="0028707C"/>
    <w:rsid w:val="00287D0D"/>
    <w:rsid w:val="002910C2"/>
    <w:rsid w:val="00291510"/>
    <w:rsid w:val="002919B8"/>
    <w:rsid w:val="0029287C"/>
    <w:rsid w:val="002932E1"/>
    <w:rsid w:val="002A2245"/>
    <w:rsid w:val="002A5DE1"/>
    <w:rsid w:val="002A6B81"/>
    <w:rsid w:val="002A6CFA"/>
    <w:rsid w:val="002A6FD0"/>
    <w:rsid w:val="002B120E"/>
    <w:rsid w:val="002B1819"/>
    <w:rsid w:val="002B712A"/>
    <w:rsid w:val="002C030D"/>
    <w:rsid w:val="002C0D0A"/>
    <w:rsid w:val="002C62B1"/>
    <w:rsid w:val="002C692D"/>
    <w:rsid w:val="002D5B15"/>
    <w:rsid w:val="002E10A3"/>
    <w:rsid w:val="002E4DD9"/>
    <w:rsid w:val="002E4FFF"/>
    <w:rsid w:val="002E6FFC"/>
    <w:rsid w:val="002F0509"/>
    <w:rsid w:val="002F3792"/>
    <w:rsid w:val="002F4C79"/>
    <w:rsid w:val="002F50BC"/>
    <w:rsid w:val="002F6EF7"/>
    <w:rsid w:val="002F7DA7"/>
    <w:rsid w:val="00307CF5"/>
    <w:rsid w:val="00307FCD"/>
    <w:rsid w:val="00313310"/>
    <w:rsid w:val="00321008"/>
    <w:rsid w:val="003267DC"/>
    <w:rsid w:val="003272BA"/>
    <w:rsid w:val="00330D51"/>
    <w:rsid w:val="003345EA"/>
    <w:rsid w:val="0033780B"/>
    <w:rsid w:val="00340207"/>
    <w:rsid w:val="00340607"/>
    <w:rsid w:val="00341952"/>
    <w:rsid w:val="00345567"/>
    <w:rsid w:val="003456E6"/>
    <w:rsid w:val="003461BB"/>
    <w:rsid w:val="00346EC6"/>
    <w:rsid w:val="003507A5"/>
    <w:rsid w:val="003558F4"/>
    <w:rsid w:val="00357C7A"/>
    <w:rsid w:val="00361375"/>
    <w:rsid w:val="00363B84"/>
    <w:rsid w:val="00364ADC"/>
    <w:rsid w:val="0036594B"/>
    <w:rsid w:val="003702F4"/>
    <w:rsid w:val="00370D56"/>
    <w:rsid w:val="003734E1"/>
    <w:rsid w:val="0037464F"/>
    <w:rsid w:val="003764D3"/>
    <w:rsid w:val="00377B44"/>
    <w:rsid w:val="00380238"/>
    <w:rsid w:val="00380957"/>
    <w:rsid w:val="00385A85"/>
    <w:rsid w:val="00386BEB"/>
    <w:rsid w:val="00390DF8"/>
    <w:rsid w:val="00391E9C"/>
    <w:rsid w:val="0039362D"/>
    <w:rsid w:val="00394E33"/>
    <w:rsid w:val="003A15DA"/>
    <w:rsid w:val="003A17FA"/>
    <w:rsid w:val="003A2E75"/>
    <w:rsid w:val="003A41A5"/>
    <w:rsid w:val="003A6BE0"/>
    <w:rsid w:val="003A788F"/>
    <w:rsid w:val="003B44D7"/>
    <w:rsid w:val="003B59D9"/>
    <w:rsid w:val="003B5B28"/>
    <w:rsid w:val="003B677A"/>
    <w:rsid w:val="003C43CC"/>
    <w:rsid w:val="003C75C6"/>
    <w:rsid w:val="003C79D1"/>
    <w:rsid w:val="003D4B58"/>
    <w:rsid w:val="003D73C3"/>
    <w:rsid w:val="003E0324"/>
    <w:rsid w:val="003E14BA"/>
    <w:rsid w:val="003E56B7"/>
    <w:rsid w:val="003E5F5A"/>
    <w:rsid w:val="003F2FC5"/>
    <w:rsid w:val="003F5420"/>
    <w:rsid w:val="003F6F3E"/>
    <w:rsid w:val="003F7957"/>
    <w:rsid w:val="004003D3"/>
    <w:rsid w:val="00403E21"/>
    <w:rsid w:val="00406E3E"/>
    <w:rsid w:val="004071FD"/>
    <w:rsid w:val="00407459"/>
    <w:rsid w:val="004113CB"/>
    <w:rsid w:val="00413660"/>
    <w:rsid w:val="00413F01"/>
    <w:rsid w:val="00416493"/>
    <w:rsid w:val="0041760A"/>
    <w:rsid w:val="00421EC6"/>
    <w:rsid w:val="00422C4F"/>
    <w:rsid w:val="00431F15"/>
    <w:rsid w:val="004329E5"/>
    <w:rsid w:val="00432E6B"/>
    <w:rsid w:val="00433231"/>
    <w:rsid w:val="0044051A"/>
    <w:rsid w:val="00442F78"/>
    <w:rsid w:val="00444013"/>
    <w:rsid w:val="004454A2"/>
    <w:rsid w:val="004468E9"/>
    <w:rsid w:val="00452C81"/>
    <w:rsid w:val="00452F86"/>
    <w:rsid w:val="00453121"/>
    <w:rsid w:val="00453E29"/>
    <w:rsid w:val="00460A7C"/>
    <w:rsid w:val="00460FCA"/>
    <w:rsid w:val="00462516"/>
    <w:rsid w:val="00470274"/>
    <w:rsid w:val="00471249"/>
    <w:rsid w:val="00475E04"/>
    <w:rsid w:val="00482172"/>
    <w:rsid w:val="0048746B"/>
    <w:rsid w:val="004915B3"/>
    <w:rsid w:val="00492976"/>
    <w:rsid w:val="0049539A"/>
    <w:rsid w:val="004A2356"/>
    <w:rsid w:val="004A421E"/>
    <w:rsid w:val="004A4C23"/>
    <w:rsid w:val="004A707C"/>
    <w:rsid w:val="004A7538"/>
    <w:rsid w:val="004B0959"/>
    <w:rsid w:val="004B1727"/>
    <w:rsid w:val="004B3306"/>
    <w:rsid w:val="004B5125"/>
    <w:rsid w:val="004B5D16"/>
    <w:rsid w:val="004C1223"/>
    <w:rsid w:val="004C170E"/>
    <w:rsid w:val="004C21FC"/>
    <w:rsid w:val="004C2EC3"/>
    <w:rsid w:val="004C577D"/>
    <w:rsid w:val="004D247C"/>
    <w:rsid w:val="004D4FC0"/>
    <w:rsid w:val="004D6EE3"/>
    <w:rsid w:val="004D76A9"/>
    <w:rsid w:val="004E2304"/>
    <w:rsid w:val="004E2F65"/>
    <w:rsid w:val="004E36CC"/>
    <w:rsid w:val="004E3D24"/>
    <w:rsid w:val="004E3F16"/>
    <w:rsid w:val="004E6CC4"/>
    <w:rsid w:val="004F4F05"/>
    <w:rsid w:val="004F54B9"/>
    <w:rsid w:val="004F6CDB"/>
    <w:rsid w:val="004F794F"/>
    <w:rsid w:val="00500917"/>
    <w:rsid w:val="005013A2"/>
    <w:rsid w:val="0050217D"/>
    <w:rsid w:val="005022B7"/>
    <w:rsid w:val="0050448B"/>
    <w:rsid w:val="005046E6"/>
    <w:rsid w:val="005053E4"/>
    <w:rsid w:val="005142AA"/>
    <w:rsid w:val="005142F8"/>
    <w:rsid w:val="00515B2B"/>
    <w:rsid w:val="00515B62"/>
    <w:rsid w:val="005210FC"/>
    <w:rsid w:val="0052206E"/>
    <w:rsid w:val="00522F91"/>
    <w:rsid w:val="00523AED"/>
    <w:rsid w:val="005247CA"/>
    <w:rsid w:val="005272FC"/>
    <w:rsid w:val="0053027A"/>
    <w:rsid w:val="00532BAB"/>
    <w:rsid w:val="005342C6"/>
    <w:rsid w:val="00534D7A"/>
    <w:rsid w:val="0054315A"/>
    <w:rsid w:val="005460FF"/>
    <w:rsid w:val="00546C5F"/>
    <w:rsid w:val="005475CD"/>
    <w:rsid w:val="00547C8E"/>
    <w:rsid w:val="00551593"/>
    <w:rsid w:val="005521E9"/>
    <w:rsid w:val="005543D3"/>
    <w:rsid w:val="00555F2F"/>
    <w:rsid w:val="00556402"/>
    <w:rsid w:val="00556A56"/>
    <w:rsid w:val="00561099"/>
    <w:rsid w:val="005619DC"/>
    <w:rsid w:val="00565528"/>
    <w:rsid w:val="00567E1C"/>
    <w:rsid w:val="00567E3E"/>
    <w:rsid w:val="00572D81"/>
    <w:rsid w:val="00573433"/>
    <w:rsid w:val="00573C3C"/>
    <w:rsid w:val="00576775"/>
    <w:rsid w:val="00576DC5"/>
    <w:rsid w:val="0057742A"/>
    <w:rsid w:val="00583BB0"/>
    <w:rsid w:val="00587F6B"/>
    <w:rsid w:val="005974EA"/>
    <w:rsid w:val="005A1E71"/>
    <w:rsid w:val="005A6178"/>
    <w:rsid w:val="005B22F8"/>
    <w:rsid w:val="005B6B41"/>
    <w:rsid w:val="005B6E8D"/>
    <w:rsid w:val="005C5A22"/>
    <w:rsid w:val="005C5CD6"/>
    <w:rsid w:val="005C6D7F"/>
    <w:rsid w:val="005D3C0D"/>
    <w:rsid w:val="005E19B2"/>
    <w:rsid w:val="005E6D24"/>
    <w:rsid w:val="005F0050"/>
    <w:rsid w:val="005F3623"/>
    <w:rsid w:val="005F4EC5"/>
    <w:rsid w:val="005F5471"/>
    <w:rsid w:val="005F7A5A"/>
    <w:rsid w:val="00604721"/>
    <w:rsid w:val="00606ABB"/>
    <w:rsid w:val="0061501A"/>
    <w:rsid w:val="006152A8"/>
    <w:rsid w:val="00621D1A"/>
    <w:rsid w:val="00625B0C"/>
    <w:rsid w:val="00626045"/>
    <w:rsid w:val="0063423D"/>
    <w:rsid w:val="00634740"/>
    <w:rsid w:val="0063681C"/>
    <w:rsid w:val="00641FE0"/>
    <w:rsid w:val="00646CC1"/>
    <w:rsid w:val="00647B90"/>
    <w:rsid w:val="00651201"/>
    <w:rsid w:val="00651553"/>
    <w:rsid w:val="00654F06"/>
    <w:rsid w:val="0065786B"/>
    <w:rsid w:val="0066437A"/>
    <w:rsid w:val="00664921"/>
    <w:rsid w:val="0066531F"/>
    <w:rsid w:val="0067199A"/>
    <w:rsid w:val="00677EBB"/>
    <w:rsid w:val="0068311E"/>
    <w:rsid w:val="00683A23"/>
    <w:rsid w:val="00686D7E"/>
    <w:rsid w:val="006871F4"/>
    <w:rsid w:val="00687492"/>
    <w:rsid w:val="00687FA0"/>
    <w:rsid w:val="006951AD"/>
    <w:rsid w:val="00695DD6"/>
    <w:rsid w:val="00696FCC"/>
    <w:rsid w:val="00697F27"/>
    <w:rsid w:val="006A0795"/>
    <w:rsid w:val="006A408B"/>
    <w:rsid w:val="006A4265"/>
    <w:rsid w:val="006A6067"/>
    <w:rsid w:val="006B262A"/>
    <w:rsid w:val="006C12A3"/>
    <w:rsid w:val="006C2B61"/>
    <w:rsid w:val="006C4C70"/>
    <w:rsid w:val="006C6580"/>
    <w:rsid w:val="006D0316"/>
    <w:rsid w:val="006D5173"/>
    <w:rsid w:val="006D682D"/>
    <w:rsid w:val="006E174B"/>
    <w:rsid w:val="006E3551"/>
    <w:rsid w:val="006E672D"/>
    <w:rsid w:val="006E7A97"/>
    <w:rsid w:val="006F4220"/>
    <w:rsid w:val="006F5031"/>
    <w:rsid w:val="006F5798"/>
    <w:rsid w:val="00700647"/>
    <w:rsid w:val="00700690"/>
    <w:rsid w:val="007009D8"/>
    <w:rsid w:val="0070521B"/>
    <w:rsid w:val="00706CF2"/>
    <w:rsid w:val="00710753"/>
    <w:rsid w:val="00713583"/>
    <w:rsid w:val="00716286"/>
    <w:rsid w:val="00716B71"/>
    <w:rsid w:val="00717467"/>
    <w:rsid w:val="00722BD6"/>
    <w:rsid w:val="007236D2"/>
    <w:rsid w:val="00723AD5"/>
    <w:rsid w:val="007241E8"/>
    <w:rsid w:val="00727AFA"/>
    <w:rsid w:val="0073662D"/>
    <w:rsid w:val="007441F7"/>
    <w:rsid w:val="00745A0A"/>
    <w:rsid w:val="00746958"/>
    <w:rsid w:val="00746977"/>
    <w:rsid w:val="00747BB1"/>
    <w:rsid w:val="007510E2"/>
    <w:rsid w:val="00752554"/>
    <w:rsid w:val="00755C6C"/>
    <w:rsid w:val="0076326F"/>
    <w:rsid w:val="00764788"/>
    <w:rsid w:val="0076709C"/>
    <w:rsid w:val="00771711"/>
    <w:rsid w:val="00771838"/>
    <w:rsid w:val="007750E8"/>
    <w:rsid w:val="00781BB0"/>
    <w:rsid w:val="00783DFE"/>
    <w:rsid w:val="00786F6B"/>
    <w:rsid w:val="00787415"/>
    <w:rsid w:val="00787517"/>
    <w:rsid w:val="00787CB6"/>
    <w:rsid w:val="00790598"/>
    <w:rsid w:val="00791CD0"/>
    <w:rsid w:val="007929CE"/>
    <w:rsid w:val="00796192"/>
    <w:rsid w:val="00796A7E"/>
    <w:rsid w:val="007A4B85"/>
    <w:rsid w:val="007A7029"/>
    <w:rsid w:val="007A7514"/>
    <w:rsid w:val="007B068C"/>
    <w:rsid w:val="007B15E7"/>
    <w:rsid w:val="007B3AED"/>
    <w:rsid w:val="007B5CA2"/>
    <w:rsid w:val="007C1383"/>
    <w:rsid w:val="007C1C43"/>
    <w:rsid w:val="007C2EE5"/>
    <w:rsid w:val="007C40EC"/>
    <w:rsid w:val="007C5CDD"/>
    <w:rsid w:val="007C72AF"/>
    <w:rsid w:val="007C7B33"/>
    <w:rsid w:val="007D00D7"/>
    <w:rsid w:val="007D0D66"/>
    <w:rsid w:val="007D671F"/>
    <w:rsid w:val="007D7049"/>
    <w:rsid w:val="007D78D3"/>
    <w:rsid w:val="007E0D26"/>
    <w:rsid w:val="007E4E52"/>
    <w:rsid w:val="007E5336"/>
    <w:rsid w:val="007F4DB5"/>
    <w:rsid w:val="007F56ED"/>
    <w:rsid w:val="0080108A"/>
    <w:rsid w:val="008062C0"/>
    <w:rsid w:val="008110D3"/>
    <w:rsid w:val="00814E99"/>
    <w:rsid w:val="00815219"/>
    <w:rsid w:val="00816478"/>
    <w:rsid w:val="0081653B"/>
    <w:rsid w:val="00816B6F"/>
    <w:rsid w:val="008216A1"/>
    <w:rsid w:val="008218CC"/>
    <w:rsid w:val="00822A6B"/>
    <w:rsid w:val="00833AD5"/>
    <w:rsid w:val="00833E15"/>
    <w:rsid w:val="008357D3"/>
    <w:rsid w:val="0083775D"/>
    <w:rsid w:val="00840FB2"/>
    <w:rsid w:val="00841459"/>
    <w:rsid w:val="00847F9E"/>
    <w:rsid w:val="00850F4E"/>
    <w:rsid w:val="0085195D"/>
    <w:rsid w:val="008551D3"/>
    <w:rsid w:val="008553C8"/>
    <w:rsid w:val="008570F3"/>
    <w:rsid w:val="008701C2"/>
    <w:rsid w:val="0087072C"/>
    <w:rsid w:val="008740BB"/>
    <w:rsid w:val="00874418"/>
    <w:rsid w:val="00883F48"/>
    <w:rsid w:val="00886CAF"/>
    <w:rsid w:val="008923B2"/>
    <w:rsid w:val="008975B4"/>
    <w:rsid w:val="008975D1"/>
    <w:rsid w:val="008A3098"/>
    <w:rsid w:val="008A3F78"/>
    <w:rsid w:val="008B38D4"/>
    <w:rsid w:val="008B3BE3"/>
    <w:rsid w:val="008B3D7D"/>
    <w:rsid w:val="008B5874"/>
    <w:rsid w:val="008B5DA7"/>
    <w:rsid w:val="008C068A"/>
    <w:rsid w:val="008C15B5"/>
    <w:rsid w:val="008C2C75"/>
    <w:rsid w:val="008C355E"/>
    <w:rsid w:val="008C4A78"/>
    <w:rsid w:val="008D08D3"/>
    <w:rsid w:val="008D627B"/>
    <w:rsid w:val="008D653C"/>
    <w:rsid w:val="008D6E18"/>
    <w:rsid w:val="008D7C6E"/>
    <w:rsid w:val="008E346D"/>
    <w:rsid w:val="008E6194"/>
    <w:rsid w:val="00905B24"/>
    <w:rsid w:val="009065E8"/>
    <w:rsid w:val="00906EFC"/>
    <w:rsid w:val="00907811"/>
    <w:rsid w:val="00911449"/>
    <w:rsid w:val="00911E5D"/>
    <w:rsid w:val="00913CC9"/>
    <w:rsid w:val="00915B6C"/>
    <w:rsid w:val="00917CA9"/>
    <w:rsid w:val="00924471"/>
    <w:rsid w:val="00926815"/>
    <w:rsid w:val="00926B15"/>
    <w:rsid w:val="00930A60"/>
    <w:rsid w:val="009318AE"/>
    <w:rsid w:val="00941382"/>
    <w:rsid w:val="00950834"/>
    <w:rsid w:val="00952C63"/>
    <w:rsid w:val="00954F57"/>
    <w:rsid w:val="009567A6"/>
    <w:rsid w:val="00957066"/>
    <w:rsid w:val="00957738"/>
    <w:rsid w:val="00961A57"/>
    <w:rsid w:val="00962F65"/>
    <w:rsid w:val="00963FD5"/>
    <w:rsid w:val="0096420A"/>
    <w:rsid w:val="0096472D"/>
    <w:rsid w:val="00965354"/>
    <w:rsid w:val="009670EE"/>
    <w:rsid w:val="00971A9C"/>
    <w:rsid w:val="009728E9"/>
    <w:rsid w:val="0097404C"/>
    <w:rsid w:val="009761D1"/>
    <w:rsid w:val="009807C5"/>
    <w:rsid w:val="00983BDE"/>
    <w:rsid w:val="009905CC"/>
    <w:rsid w:val="0099070D"/>
    <w:rsid w:val="009933C3"/>
    <w:rsid w:val="00997649"/>
    <w:rsid w:val="0099767A"/>
    <w:rsid w:val="009A0459"/>
    <w:rsid w:val="009A0D45"/>
    <w:rsid w:val="009A232D"/>
    <w:rsid w:val="009B25D8"/>
    <w:rsid w:val="009B754B"/>
    <w:rsid w:val="009C00C6"/>
    <w:rsid w:val="009C0A3C"/>
    <w:rsid w:val="009C3C11"/>
    <w:rsid w:val="009C475B"/>
    <w:rsid w:val="009D2E57"/>
    <w:rsid w:val="009D364A"/>
    <w:rsid w:val="009D40B2"/>
    <w:rsid w:val="009E1348"/>
    <w:rsid w:val="009E33AA"/>
    <w:rsid w:val="009E625B"/>
    <w:rsid w:val="009E6E3F"/>
    <w:rsid w:val="009E7817"/>
    <w:rsid w:val="009F3F0F"/>
    <w:rsid w:val="009F629D"/>
    <w:rsid w:val="009F6D26"/>
    <w:rsid w:val="009F7A1C"/>
    <w:rsid w:val="00A04A12"/>
    <w:rsid w:val="00A1521A"/>
    <w:rsid w:val="00A224EB"/>
    <w:rsid w:val="00A22A42"/>
    <w:rsid w:val="00A3030F"/>
    <w:rsid w:val="00A32027"/>
    <w:rsid w:val="00A33478"/>
    <w:rsid w:val="00A336F5"/>
    <w:rsid w:val="00A36AB8"/>
    <w:rsid w:val="00A411E8"/>
    <w:rsid w:val="00A42250"/>
    <w:rsid w:val="00A4265D"/>
    <w:rsid w:val="00A453FE"/>
    <w:rsid w:val="00A62978"/>
    <w:rsid w:val="00A67E84"/>
    <w:rsid w:val="00A70AF8"/>
    <w:rsid w:val="00A71D12"/>
    <w:rsid w:val="00A727AE"/>
    <w:rsid w:val="00A74159"/>
    <w:rsid w:val="00A74CEF"/>
    <w:rsid w:val="00A77B84"/>
    <w:rsid w:val="00A852C1"/>
    <w:rsid w:val="00A858EB"/>
    <w:rsid w:val="00A86DE9"/>
    <w:rsid w:val="00A87011"/>
    <w:rsid w:val="00A9002B"/>
    <w:rsid w:val="00A90149"/>
    <w:rsid w:val="00A92F32"/>
    <w:rsid w:val="00A9476E"/>
    <w:rsid w:val="00A94B1C"/>
    <w:rsid w:val="00A94FD7"/>
    <w:rsid w:val="00A954BD"/>
    <w:rsid w:val="00A961C3"/>
    <w:rsid w:val="00A96D69"/>
    <w:rsid w:val="00A96D77"/>
    <w:rsid w:val="00AA1B34"/>
    <w:rsid w:val="00AA1C81"/>
    <w:rsid w:val="00AA2655"/>
    <w:rsid w:val="00AB1345"/>
    <w:rsid w:val="00AB25AF"/>
    <w:rsid w:val="00AB6D03"/>
    <w:rsid w:val="00AC1658"/>
    <w:rsid w:val="00AC1676"/>
    <w:rsid w:val="00AC34C3"/>
    <w:rsid w:val="00AC5446"/>
    <w:rsid w:val="00AC7BDD"/>
    <w:rsid w:val="00AD3F2A"/>
    <w:rsid w:val="00AD7E36"/>
    <w:rsid w:val="00AE0C65"/>
    <w:rsid w:val="00AE142C"/>
    <w:rsid w:val="00AE3B60"/>
    <w:rsid w:val="00AF18A1"/>
    <w:rsid w:val="00AF1B77"/>
    <w:rsid w:val="00AF40F8"/>
    <w:rsid w:val="00AF54E5"/>
    <w:rsid w:val="00AF5DBF"/>
    <w:rsid w:val="00AF73F4"/>
    <w:rsid w:val="00B010E5"/>
    <w:rsid w:val="00B01CFB"/>
    <w:rsid w:val="00B01F1B"/>
    <w:rsid w:val="00B0282B"/>
    <w:rsid w:val="00B03591"/>
    <w:rsid w:val="00B116CA"/>
    <w:rsid w:val="00B11751"/>
    <w:rsid w:val="00B145AE"/>
    <w:rsid w:val="00B15BAB"/>
    <w:rsid w:val="00B16640"/>
    <w:rsid w:val="00B16D03"/>
    <w:rsid w:val="00B1710E"/>
    <w:rsid w:val="00B22DD8"/>
    <w:rsid w:val="00B257DA"/>
    <w:rsid w:val="00B26712"/>
    <w:rsid w:val="00B3315C"/>
    <w:rsid w:val="00B33736"/>
    <w:rsid w:val="00B365F9"/>
    <w:rsid w:val="00B375AE"/>
    <w:rsid w:val="00B42629"/>
    <w:rsid w:val="00B43BED"/>
    <w:rsid w:val="00B524CF"/>
    <w:rsid w:val="00B52D71"/>
    <w:rsid w:val="00B53E37"/>
    <w:rsid w:val="00B56844"/>
    <w:rsid w:val="00B60198"/>
    <w:rsid w:val="00B60603"/>
    <w:rsid w:val="00B62A76"/>
    <w:rsid w:val="00B64287"/>
    <w:rsid w:val="00B64BB2"/>
    <w:rsid w:val="00B67CC7"/>
    <w:rsid w:val="00B71BA2"/>
    <w:rsid w:val="00B72973"/>
    <w:rsid w:val="00B764C8"/>
    <w:rsid w:val="00B77990"/>
    <w:rsid w:val="00B77FFA"/>
    <w:rsid w:val="00B8155D"/>
    <w:rsid w:val="00B849DF"/>
    <w:rsid w:val="00B86378"/>
    <w:rsid w:val="00B9324F"/>
    <w:rsid w:val="00B957E8"/>
    <w:rsid w:val="00B96888"/>
    <w:rsid w:val="00BA14BF"/>
    <w:rsid w:val="00BA3851"/>
    <w:rsid w:val="00BA5E29"/>
    <w:rsid w:val="00BA7132"/>
    <w:rsid w:val="00BA78DF"/>
    <w:rsid w:val="00BB1F1C"/>
    <w:rsid w:val="00BB2C45"/>
    <w:rsid w:val="00BB36C6"/>
    <w:rsid w:val="00BB517E"/>
    <w:rsid w:val="00BC1A41"/>
    <w:rsid w:val="00BC1BD5"/>
    <w:rsid w:val="00BC23B3"/>
    <w:rsid w:val="00BC44AA"/>
    <w:rsid w:val="00BC4A32"/>
    <w:rsid w:val="00BC72E9"/>
    <w:rsid w:val="00BD0572"/>
    <w:rsid w:val="00BD1B3A"/>
    <w:rsid w:val="00BD7C21"/>
    <w:rsid w:val="00BE02E8"/>
    <w:rsid w:val="00BE4F9A"/>
    <w:rsid w:val="00BE6393"/>
    <w:rsid w:val="00BF5148"/>
    <w:rsid w:val="00C00C08"/>
    <w:rsid w:val="00C00F6D"/>
    <w:rsid w:val="00C02322"/>
    <w:rsid w:val="00C02935"/>
    <w:rsid w:val="00C0766D"/>
    <w:rsid w:val="00C10706"/>
    <w:rsid w:val="00C121B7"/>
    <w:rsid w:val="00C126CA"/>
    <w:rsid w:val="00C13A62"/>
    <w:rsid w:val="00C14E0F"/>
    <w:rsid w:val="00C206C9"/>
    <w:rsid w:val="00C23D5F"/>
    <w:rsid w:val="00C25DFD"/>
    <w:rsid w:val="00C2650F"/>
    <w:rsid w:val="00C2703C"/>
    <w:rsid w:val="00C27A6E"/>
    <w:rsid w:val="00C32537"/>
    <w:rsid w:val="00C33289"/>
    <w:rsid w:val="00C3714C"/>
    <w:rsid w:val="00C40631"/>
    <w:rsid w:val="00C4168F"/>
    <w:rsid w:val="00C43B8C"/>
    <w:rsid w:val="00C52352"/>
    <w:rsid w:val="00C60075"/>
    <w:rsid w:val="00C64890"/>
    <w:rsid w:val="00C70F10"/>
    <w:rsid w:val="00C74F50"/>
    <w:rsid w:val="00C75937"/>
    <w:rsid w:val="00C80D96"/>
    <w:rsid w:val="00C81089"/>
    <w:rsid w:val="00C93E60"/>
    <w:rsid w:val="00CA7B0A"/>
    <w:rsid w:val="00CB0E43"/>
    <w:rsid w:val="00CB2170"/>
    <w:rsid w:val="00CB3F41"/>
    <w:rsid w:val="00CB4765"/>
    <w:rsid w:val="00CB4F16"/>
    <w:rsid w:val="00CB7681"/>
    <w:rsid w:val="00CC1037"/>
    <w:rsid w:val="00CC24BA"/>
    <w:rsid w:val="00CC545B"/>
    <w:rsid w:val="00CD3404"/>
    <w:rsid w:val="00CD75BA"/>
    <w:rsid w:val="00CE02D5"/>
    <w:rsid w:val="00CE0F70"/>
    <w:rsid w:val="00CF294A"/>
    <w:rsid w:val="00CF588D"/>
    <w:rsid w:val="00CF6CBD"/>
    <w:rsid w:val="00D000EB"/>
    <w:rsid w:val="00D05C02"/>
    <w:rsid w:val="00D0741D"/>
    <w:rsid w:val="00D14A28"/>
    <w:rsid w:val="00D1724E"/>
    <w:rsid w:val="00D215AB"/>
    <w:rsid w:val="00D21645"/>
    <w:rsid w:val="00D24C6F"/>
    <w:rsid w:val="00D27B64"/>
    <w:rsid w:val="00D31B6A"/>
    <w:rsid w:val="00D36D28"/>
    <w:rsid w:val="00D41AF5"/>
    <w:rsid w:val="00D45075"/>
    <w:rsid w:val="00D517CC"/>
    <w:rsid w:val="00D62970"/>
    <w:rsid w:val="00D67A09"/>
    <w:rsid w:val="00D727CF"/>
    <w:rsid w:val="00D72E2C"/>
    <w:rsid w:val="00D73ED7"/>
    <w:rsid w:val="00D869E1"/>
    <w:rsid w:val="00D87492"/>
    <w:rsid w:val="00D94F98"/>
    <w:rsid w:val="00D9659D"/>
    <w:rsid w:val="00DA11CE"/>
    <w:rsid w:val="00DA34C4"/>
    <w:rsid w:val="00DB639B"/>
    <w:rsid w:val="00DC0278"/>
    <w:rsid w:val="00DC2698"/>
    <w:rsid w:val="00DC409B"/>
    <w:rsid w:val="00DC6EA0"/>
    <w:rsid w:val="00DD75A7"/>
    <w:rsid w:val="00DE2DF5"/>
    <w:rsid w:val="00DE34BC"/>
    <w:rsid w:val="00DE43A3"/>
    <w:rsid w:val="00DE73C7"/>
    <w:rsid w:val="00DF3B81"/>
    <w:rsid w:val="00DF6BBC"/>
    <w:rsid w:val="00E00807"/>
    <w:rsid w:val="00E0220D"/>
    <w:rsid w:val="00E027D7"/>
    <w:rsid w:val="00E05470"/>
    <w:rsid w:val="00E12B7C"/>
    <w:rsid w:val="00E12EBD"/>
    <w:rsid w:val="00E176CF"/>
    <w:rsid w:val="00E25767"/>
    <w:rsid w:val="00E349F7"/>
    <w:rsid w:val="00E42BE8"/>
    <w:rsid w:val="00E457E8"/>
    <w:rsid w:val="00E47792"/>
    <w:rsid w:val="00E47A1E"/>
    <w:rsid w:val="00E530A1"/>
    <w:rsid w:val="00E5660C"/>
    <w:rsid w:val="00E56E48"/>
    <w:rsid w:val="00E56F34"/>
    <w:rsid w:val="00E60335"/>
    <w:rsid w:val="00E64055"/>
    <w:rsid w:val="00E654A1"/>
    <w:rsid w:val="00E70EE0"/>
    <w:rsid w:val="00E721E6"/>
    <w:rsid w:val="00E745E2"/>
    <w:rsid w:val="00E75469"/>
    <w:rsid w:val="00E75FEC"/>
    <w:rsid w:val="00E76AA1"/>
    <w:rsid w:val="00E76EC7"/>
    <w:rsid w:val="00E77B6F"/>
    <w:rsid w:val="00E80C41"/>
    <w:rsid w:val="00E82565"/>
    <w:rsid w:val="00E8315C"/>
    <w:rsid w:val="00E854EE"/>
    <w:rsid w:val="00E91046"/>
    <w:rsid w:val="00E94633"/>
    <w:rsid w:val="00E97456"/>
    <w:rsid w:val="00EA0573"/>
    <w:rsid w:val="00EA0D1C"/>
    <w:rsid w:val="00EA1D30"/>
    <w:rsid w:val="00EA5C4A"/>
    <w:rsid w:val="00EA668B"/>
    <w:rsid w:val="00EA6F9B"/>
    <w:rsid w:val="00EB1358"/>
    <w:rsid w:val="00EB4EC0"/>
    <w:rsid w:val="00EB6971"/>
    <w:rsid w:val="00EC0D53"/>
    <w:rsid w:val="00EC3636"/>
    <w:rsid w:val="00EC642B"/>
    <w:rsid w:val="00ED1B32"/>
    <w:rsid w:val="00ED201C"/>
    <w:rsid w:val="00ED3FB1"/>
    <w:rsid w:val="00ED5833"/>
    <w:rsid w:val="00ED643C"/>
    <w:rsid w:val="00EE0479"/>
    <w:rsid w:val="00EE131D"/>
    <w:rsid w:val="00EE1C44"/>
    <w:rsid w:val="00EE28E9"/>
    <w:rsid w:val="00EE2FAA"/>
    <w:rsid w:val="00EE52B8"/>
    <w:rsid w:val="00EE5EDB"/>
    <w:rsid w:val="00EE7A6F"/>
    <w:rsid w:val="00EF1D15"/>
    <w:rsid w:val="00EF492B"/>
    <w:rsid w:val="00F00086"/>
    <w:rsid w:val="00F01C61"/>
    <w:rsid w:val="00F03CB8"/>
    <w:rsid w:val="00F03FDF"/>
    <w:rsid w:val="00F04731"/>
    <w:rsid w:val="00F05562"/>
    <w:rsid w:val="00F1013A"/>
    <w:rsid w:val="00F11B5B"/>
    <w:rsid w:val="00F1272E"/>
    <w:rsid w:val="00F13F65"/>
    <w:rsid w:val="00F1563C"/>
    <w:rsid w:val="00F15D6C"/>
    <w:rsid w:val="00F15FBE"/>
    <w:rsid w:val="00F21286"/>
    <w:rsid w:val="00F24AA8"/>
    <w:rsid w:val="00F31BC2"/>
    <w:rsid w:val="00F369D7"/>
    <w:rsid w:val="00F37357"/>
    <w:rsid w:val="00F40330"/>
    <w:rsid w:val="00F41431"/>
    <w:rsid w:val="00F4197D"/>
    <w:rsid w:val="00F41B38"/>
    <w:rsid w:val="00F42B22"/>
    <w:rsid w:val="00F455DD"/>
    <w:rsid w:val="00F52757"/>
    <w:rsid w:val="00F5633C"/>
    <w:rsid w:val="00F57CD8"/>
    <w:rsid w:val="00F62480"/>
    <w:rsid w:val="00F636B1"/>
    <w:rsid w:val="00F638D1"/>
    <w:rsid w:val="00F7043D"/>
    <w:rsid w:val="00F70C33"/>
    <w:rsid w:val="00F72B31"/>
    <w:rsid w:val="00F75221"/>
    <w:rsid w:val="00F7545A"/>
    <w:rsid w:val="00F8050D"/>
    <w:rsid w:val="00F85683"/>
    <w:rsid w:val="00F85745"/>
    <w:rsid w:val="00F85AC6"/>
    <w:rsid w:val="00F86934"/>
    <w:rsid w:val="00F90606"/>
    <w:rsid w:val="00F9076A"/>
    <w:rsid w:val="00F907D1"/>
    <w:rsid w:val="00F91ABB"/>
    <w:rsid w:val="00F94D65"/>
    <w:rsid w:val="00F975F8"/>
    <w:rsid w:val="00FA3275"/>
    <w:rsid w:val="00FA3BAF"/>
    <w:rsid w:val="00FA4161"/>
    <w:rsid w:val="00FA4FCE"/>
    <w:rsid w:val="00FA681B"/>
    <w:rsid w:val="00FB0868"/>
    <w:rsid w:val="00FB163D"/>
    <w:rsid w:val="00FB46A4"/>
    <w:rsid w:val="00FC23C3"/>
    <w:rsid w:val="00FC7020"/>
    <w:rsid w:val="00FC70F1"/>
    <w:rsid w:val="00FC7E54"/>
    <w:rsid w:val="00FD0583"/>
    <w:rsid w:val="00FD151A"/>
    <w:rsid w:val="00FD3B33"/>
    <w:rsid w:val="00FD3C24"/>
    <w:rsid w:val="00FD558B"/>
    <w:rsid w:val="00FD5ECD"/>
    <w:rsid w:val="00FE3931"/>
    <w:rsid w:val="00FE666F"/>
    <w:rsid w:val="00FF34A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B62A76"/>
    <w:pPr>
      <w:numPr>
        <w:numId w:val="24"/>
      </w:numPr>
      <w:pBdr>
        <w:bottom w:val="thinThickSmallGap" w:sz="12" w:space="1" w:color="943634"/>
      </w:pBdr>
      <w:spacing w:line="240" w:lineRule="auto"/>
      <w:ind w:left="0" w:firstLine="0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A76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pPr>
      <w:numPr>
        <w:numId w:val="0"/>
      </w:numPr>
    </w:pPr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nhideWhenUsed/>
    <w:rsid w:val="00962F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2F65"/>
    <w:rPr>
      <w:rFonts w:ascii="Consolas" w:eastAsia="Times New Roman" w:hAnsi="Consolas" w:cs="Times New Roman"/>
      <w:sz w:val="20"/>
      <w:szCs w:val="20"/>
      <w:lang w:val="en-US" w:bidi="en-US"/>
    </w:rPr>
  </w:style>
  <w:style w:type="table" w:customStyle="1" w:styleId="35">
    <w:name w:val="Сетка таблицы3"/>
    <w:basedOn w:val="a1"/>
    <w:next w:val="aa"/>
    <w:rsid w:val="003507A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B62A76"/>
    <w:pPr>
      <w:numPr>
        <w:numId w:val="24"/>
      </w:numPr>
      <w:pBdr>
        <w:bottom w:val="thinThickSmallGap" w:sz="12" w:space="1" w:color="943634"/>
      </w:pBdr>
      <w:spacing w:line="240" w:lineRule="auto"/>
      <w:ind w:left="0" w:firstLine="0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A76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pPr>
      <w:numPr>
        <w:numId w:val="0"/>
      </w:numPr>
    </w:pPr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nhideWhenUsed/>
    <w:rsid w:val="00962F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2F65"/>
    <w:rPr>
      <w:rFonts w:ascii="Consolas" w:eastAsia="Times New Roman" w:hAnsi="Consolas" w:cs="Times New Roman"/>
      <w:sz w:val="20"/>
      <w:szCs w:val="20"/>
      <w:lang w:val="en-US" w:bidi="en-US"/>
    </w:rPr>
  </w:style>
  <w:style w:type="table" w:customStyle="1" w:styleId="35">
    <w:name w:val="Сетка таблицы3"/>
    <w:basedOn w:val="a1"/>
    <w:next w:val="aa"/>
    <w:rsid w:val="003507A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hPercent val="155"/>
      <c:rotY val="4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25400">
          <a:noFill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сталь</c:v>
                </c:pt>
              </c:strCache>
            </c:strRef>
          </c:tx>
          <c:spPr>
            <a:solidFill>
              <a:srgbClr val="0066CC"/>
            </a:solidFill>
            <a:ln w="19061">
              <a:noFill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ст. Воронежская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45360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ПВХ</c:v>
                </c:pt>
              </c:strCache>
            </c:strRef>
          </c:tx>
          <c:spPr>
            <a:solidFill>
              <a:srgbClr val="CC99FF"/>
            </a:solidFill>
            <a:ln w="19061">
              <a:noFill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ст. Воронежская</c:v>
                </c:pt>
              </c:strCache>
            </c:strRef>
          </c:cat>
          <c:val>
            <c:numRef>
              <c:f>Sheet1!$C$2:$C$2</c:f>
              <c:numCache>
                <c:formatCode>General</c:formatCode>
                <c:ptCount val="1"/>
                <c:pt idx="0">
                  <c:v>14490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а/ц</c:v>
                </c:pt>
              </c:strCache>
            </c:strRef>
          </c:tx>
          <c:spPr>
            <a:solidFill>
              <a:srgbClr val="FFFF00"/>
            </a:solidFill>
            <a:ln w="19061">
              <a:noFill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ст. Воронежская</c:v>
                </c:pt>
              </c:strCache>
            </c:strRef>
          </c:cat>
          <c:val>
            <c:numRef>
              <c:f>Sheet1!$D$2:$D$2</c:f>
              <c:numCache>
                <c:formatCode>General</c:formatCode>
                <c:ptCount val="1"/>
                <c:pt idx="0">
                  <c:v>3150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FFFF" mc:Ignorable="a14" a14:legacySpreadsheetColorIndex="15"/>
                </a:gs>
                <a:gs pos="100000">
                  <a:srgbClr xmlns:mc="http://schemas.openxmlformats.org/markup-compatibility/2006" xmlns:a14="http://schemas.microsoft.com/office/drawing/2010/main" val="000202" mc:Ignorable="a14" a14:legacySpreadsheetColorIndex="15">
                    <a:gamma/>
                    <a:shade val="78431"/>
                    <a:invGamma/>
                  </a:srgbClr>
                </a:gs>
              </a:gsLst>
              <a:lin ang="5400000" scaled="1"/>
            </a:gradFill>
            <a:ln w="19061">
              <a:noFill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ст. Воронежская</c:v>
                </c:pt>
              </c:strCache>
            </c:strRef>
          </c:cat>
          <c:val>
            <c:numRef>
              <c:f>Sheet1!$E$2:$E$2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322577152"/>
        <c:axId val="322578688"/>
        <c:axId val="0"/>
      </c:bar3DChart>
      <c:catAx>
        <c:axId val="322577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2578688"/>
        <c:crosses val="autoZero"/>
        <c:auto val="1"/>
        <c:lblAlgn val="ctr"/>
        <c:lblOffset val="100"/>
        <c:noMultiLvlLbl val="0"/>
      </c:catAx>
      <c:valAx>
        <c:axId val="322578688"/>
        <c:scaling>
          <c:orientation val="minMax"/>
        </c:scaling>
        <c:delete val="0"/>
        <c:axPos val="b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7148">
            <a:noFill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2577152"/>
        <c:crosses val="autoZero"/>
        <c:crossBetween val="between"/>
      </c:valAx>
      <c:spPr>
        <a:ln w="19061">
          <a:noFill/>
        </a:ln>
      </c:spPr>
    </c:plotArea>
    <c:legend>
      <c:legendPos val="r"/>
      <c:layout>
        <c:manualLayout>
          <c:xMode val="edge"/>
          <c:yMode val="edge"/>
          <c:x val="0.86053882725832009"/>
          <c:y val="0.35714285714285715"/>
          <c:w val="7.2897169325919733E-2"/>
          <c:h val="0.22299776014790729"/>
        </c:manualLayout>
      </c:layout>
      <c:overlay val="0"/>
      <c:spPr>
        <a:solidFill>
          <a:srgbClr val="FFFFFF"/>
        </a:solidFill>
        <a:ln w="19061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6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168067226890757"/>
          <c:y val="7.7380952380952384E-2"/>
          <c:w val="0.30042016806722688"/>
          <c:h val="0.8511904761904761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95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gradFill>
                <a:gsLst>
                  <a:gs pos="0">
                    <a:srgbClr val="8E89F5"/>
                  </a:gs>
                  <a:gs pos="70000">
                    <a:srgbClr val="0000FF"/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 w="953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gradFill>
                <a:gsLst>
                  <a:gs pos="0">
                    <a:srgbClr val="FF33CC"/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 w="953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9.2846586694071684E-2"/>
                  <c:y val="-0.1390617805899867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8951106177731065E-2"/>
                  <c:y val="3.3806375364429292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FF00FF"/>
                        </a:solidFill>
                        <a:latin typeface="Times New Roman" pitchFamily="18" charset="0"/>
                        <a:ea typeface="Calibri"/>
                        <a:cs typeface="Calibri"/>
                      </a:defRPr>
                    </a:pPr>
                    <a:r>
                      <a:rPr lang="ru-RU" sz="1000" baseline="0">
                        <a:latin typeface="Times New Roman" pitchFamily="18" charset="0"/>
                      </a:rPr>
                      <a:t>6,3</a:t>
                    </a:r>
                    <a:r>
                      <a:rPr lang="en-US" sz="1000" baseline="0">
                        <a:latin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numFmt formatCode="0.00%" sourceLinked="0"/>
              <c:spPr>
                <a:noFill/>
                <a:ln w="19067">
                  <a:noFill/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6242070326183574E-2"/>
                  <c:y val="4.2365495723499097E-2"/>
                </c:manualLayout>
              </c:layout>
              <c:numFmt formatCode="0.00%" sourceLinked="0"/>
              <c:spPr>
                <a:noFill/>
                <a:ln w="1906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FF9900"/>
                      </a:solidFill>
                      <a:latin typeface="Times New Roman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 w="19067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население</c:v>
                </c:pt>
                <c:pt idx="1">
                  <c:v>прочие организации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682.32</c:v>
                </c:pt>
                <c:pt idx="1">
                  <c:v>46.66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3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население</c:v>
                </c:pt>
                <c:pt idx="1">
                  <c:v>прочие организации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3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3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население</c:v>
                </c:pt>
                <c:pt idx="1">
                  <c:v>прочие организации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solidFill>
          <a:srgbClr val="FFFFFF"/>
        </a:solidFill>
        <a:ln w="9533">
          <a:solidFill>
            <a:srgbClr val="FFFFFF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596638655462181"/>
          <c:y val="0.21428571428571427"/>
          <c:w val="0.29411764705882354"/>
          <c:h val="0.48214285714285715"/>
        </c:manualLayout>
      </c:layout>
      <c:overlay val="0"/>
      <c:spPr>
        <a:noFill/>
        <a:ln w="19067">
          <a:noFill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C6F3-D5D5-421B-98E5-665E15A0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30</Pages>
  <Words>6618</Words>
  <Characters>37725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Зоя</cp:lastModifiedBy>
  <cp:revision>33</cp:revision>
  <cp:lastPrinted>2013-06-25T07:37:00Z</cp:lastPrinted>
  <dcterms:created xsi:type="dcterms:W3CDTF">2013-07-10T12:55:00Z</dcterms:created>
  <dcterms:modified xsi:type="dcterms:W3CDTF">2013-08-20T11:20:00Z</dcterms:modified>
</cp:coreProperties>
</file>